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4E744EC9" w:rsidR="004F0988" w:rsidRPr="00914714" w:rsidRDefault="004F0988" w:rsidP="00F74CD6">
            <w:pPr>
              <w:pStyle w:val="ZA"/>
              <w:framePr w:w="0" w:hRule="auto" w:wrap="auto" w:vAnchor="margin" w:hAnchor="text" w:yAlign="inline"/>
            </w:pPr>
            <w:bookmarkStart w:id="0" w:name="page1"/>
            <w:bookmarkStart w:id="1" w:name="_GoBack"/>
            <w:bookmarkEnd w:id="1"/>
            <w:r w:rsidRPr="00914714">
              <w:rPr>
                <w:sz w:val="64"/>
              </w:rPr>
              <w:t xml:space="preserve">3GPP </w:t>
            </w:r>
            <w:bookmarkStart w:id="2" w:name="specType1"/>
            <w:r w:rsidR="0063543D" w:rsidRPr="00914714">
              <w:rPr>
                <w:sz w:val="64"/>
              </w:rPr>
              <w:t>TR</w:t>
            </w:r>
            <w:bookmarkEnd w:id="2"/>
            <w:r w:rsidRPr="00914714">
              <w:rPr>
                <w:sz w:val="64"/>
              </w:rPr>
              <w:t xml:space="preserve"> </w:t>
            </w:r>
            <w:bookmarkStart w:id="3" w:name="specNumber"/>
            <w:r w:rsidR="004F3E01" w:rsidRPr="00914714">
              <w:rPr>
                <w:rFonts w:hint="eastAsia"/>
                <w:sz w:val="64"/>
                <w:lang w:eastAsia="zh-CN"/>
              </w:rPr>
              <w:t>28</w:t>
            </w:r>
            <w:r w:rsidRPr="00914714">
              <w:rPr>
                <w:sz w:val="64"/>
              </w:rPr>
              <w:t>.</w:t>
            </w:r>
            <w:bookmarkEnd w:id="3"/>
            <w:r w:rsidR="004F3E01" w:rsidRPr="00914714">
              <w:rPr>
                <w:rFonts w:hint="eastAsia"/>
                <w:sz w:val="64"/>
                <w:lang w:eastAsia="zh-CN"/>
              </w:rPr>
              <w:t>844</w:t>
            </w:r>
            <w:r w:rsidRPr="00914714">
              <w:rPr>
                <w:sz w:val="64"/>
              </w:rPr>
              <w:t xml:space="preserve"> </w:t>
            </w:r>
            <w:bookmarkStart w:id="4" w:name="specVersion"/>
            <w:r w:rsidR="00AF0461" w:rsidRPr="00914714">
              <w:t>V</w:t>
            </w:r>
            <w:r w:rsidR="00AF0461">
              <w:rPr>
                <w:lang w:eastAsia="zh-CN"/>
              </w:rPr>
              <w:t>1</w:t>
            </w:r>
            <w:r w:rsidR="004F3E01" w:rsidRPr="00914714">
              <w:t>.</w:t>
            </w:r>
            <w:r w:rsidR="00331ACA">
              <w:rPr>
                <w:rFonts w:hint="eastAsia"/>
                <w:lang w:eastAsia="zh-CN"/>
              </w:rPr>
              <w:t>1</w:t>
            </w:r>
            <w:r w:rsidRPr="00914714">
              <w:t>.</w:t>
            </w:r>
            <w:bookmarkEnd w:id="4"/>
            <w:r w:rsidR="004F3E01" w:rsidRPr="00914714">
              <w:rPr>
                <w:rFonts w:hint="eastAsia"/>
                <w:lang w:eastAsia="zh-CN"/>
              </w:rPr>
              <w:t>0</w:t>
            </w:r>
            <w:r w:rsidRPr="00914714">
              <w:t xml:space="preserve"> </w:t>
            </w:r>
            <w:r w:rsidRPr="00914714">
              <w:rPr>
                <w:sz w:val="32"/>
              </w:rPr>
              <w:t>(</w:t>
            </w:r>
            <w:bookmarkStart w:id="5" w:name="issueDate"/>
            <w:r w:rsidR="004F3E01" w:rsidRPr="00914714">
              <w:rPr>
                <w:rFonts w:hint="eastAsia"/>
                <w:sz w:val="32"/>
                <w:lang w:eastAsia="zh-CN"/>
              </w:rPr>
              <w:t>2023</w:t>
            </w:r>
            <w:r w:rsidRPr="00914714">
              <w:rPr>
                <w:sz w:val="32"/>
              </w:rPr>
              <w:t>-</w:t>
            </w:r>
            <w:bookmarkEnd w:id="5"/>
            <w:r w:rsidR="00F74CD6">
              <w:rPr>
                <w:rFonts w:hint="eastAsia"/>
                <w:sz w:val="32"/>
                <w:lang w:eastAsia="zh-CN"/>
              </w:rPr>
              <w:t>10</w:t>
            </w:r>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6" w:name="spectype2"/>
            <w:r w:rsidR="00D57972" w:rsidRPr="00914714">
              <w:t>Report</w:t>
            </w:r>
            <w:bookmarkEnd w:id="6"/>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7"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7"/>
          <w:p w14:paraId="04CAC1E0" w14:textId="5A98132F" w:rsidR="004F0988" w:rsidRPr="00914714" w:rsidRDefault="004F0988" w:rsidP="004F3E01">
            <w:pPr>
              <w:pStyle w:val="ZT"/>
              <w:framePr w:wrap="auto" w:hAnchor="text" w:yAlign="inline"/>
              <w:rPr>
                <w:i/>
                <w:sz w:val="28"/>
              </w:rPr>
            </w:pPr>
            <w:r w:rsidRPr="00914714">
              <w:t>(</w:t>
            </w:r>
            <w:r w:rsidRPr="00914714">
              <w:rPr>
                <w:rStyle w:val="ZGSM"/>
              </w:rPr>
              <w:t xml:space="preserve">Release </w:t>
            </w:r>
            <w:bookmarkStart w:id="8" w:name="specRelease"/>
            <w:r w:rsidRPr="00914714">
              <w:rPr>
                <w:rStyle w:val="ZGSM"/>
              </w:rPr>
              <w:t>1</w:t>
            </w:r>
            <w:r w:rsidR="00D82E6F" w:rsidRPr="00914714">
              <w:rPr>
                <w:rStyle w:val="ZGSM"/>
              </w:rPr>
              <w:t>8</w:t>
            </w:r>
            <w:bookmarkEnd w:id="8"/>
            <w:r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F9474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mso-wrap-style:square">
                  <v:imagedata r:id="rId10" o:title=""/>
                </v:shape>
              </w:pict>
            </w:r>
          </w:p>
        </w:tc>
        <w:tc>
          <w:tcPr>
            <w:tcW w:w="5540" w:type="dxa"/>
            <w:shd w:val="clear" w:color="auto" w:fill="auto"/>
          </w:tcPr>
          <w:p w14:paraId="0E63523F" w14:textId="13C998E9" w:rsidR="00D82E6F" w:rsidRPr="00914714" w:rsidRDefault="00F94746" w:rsidP="00D82E6F">
            <w:pPr>
              <w:jc w:val="right"/>
            </w:pPr>
            <w:r>
              <w:pict w14:anchorId="6B8977E6">
                <v:shape id="_x0000_i1026" type="#_x0000_t75" style="width:128.5pt;height:76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9"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9"/>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10"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1"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1"/>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2"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3" w:name="copyrightDate"/>
            <w:r w:rsidRPr="00914714">
              <w:rPr>
                <w:noProof/>
                <w:sz w:val="18"/>
              </w:rPr>
              <w:t>2</w:t>
            </w:r>
            <w:r w:rsidR="008E2D68" w:rsidRPr="00914714">
              <w:rPr>
                <w:noProof/>
                <w:sz w:val="18"/>
              </w:rPr>
              <w:t>02</w:t>
            </w:r>
            <w:r w:rsidR="00EE47F6" w:rsidRPr="00914714">
              <w:rPr>
                <w:noProof/>
                <w:sz w:val="18"/>
              </w:rPr>
              <w:t>3</w:t>
            </w:r>
            <w:bookmarkEnd w:id="13"/>
            <w:r w:rsidRPr="00914714">
              <w:rPr>
                <w:noProof/>
                <w:sz w:val="18"/>
              </w:rPr>
              <w:t>, 3GPP Organizational Partners (ARIB, ATIS, CCSA, ETSI, TSDSI, TTA, TTC).</w:t>
            </w:r>
            <w:bookmarkStart w:id="14" w:name="copyrightaddon"/>
            <w:bookmarkEnd w:id="14"/>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2"/>
          </w:p>
          <w:p w14:paraId="26DA3D2F" w14:textId="77777777" w:rsidR="00E16509" w:rsidRPr="00914714"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602015CF" w14:textId="77777777" w:rsidR="0061682B" w:rsidRPr="008312CA" w:rsidRDefault="004D3578">
      <w:pPr>
        <w:pStyle w:val="10"/>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61682B">
        <w:rPr>
          <w:noProof/>
        </w:rPr>
        <w:t>Foreword</w:t>
      </w:r>
      <w:r w:rsidR="0061682B">
        <w:rPr>
          <w:noProof/>
        </w:rPr>
        <w:tab/>
      </w:r>
      <w:r w:rsidR="0061682B">
        <w:rPr>
          <w:noProof/>
        </w:rPr>
        <w:fldChar w:fldCharType="begin"/>
      </w:r>
      <w:r w:rsidR="0061682B">
        <w:rPr>
          <w:noProof/>
        </w:rPr>
        <w:instrText xml:space="preserve"> PAGEREF _Toc148346326 \h </w:instrText>
      </w:r>
      <w:r w:rsidR="0061682B">
        <w:rPr>
          <w:noProof/>
        </w:rPr>
      </w:r>
      <w:r w:rsidR="0061682B">
        <w:rPr>
          <w:noProof/>
        </w:rPr>
        <w:fldChar w:fldCharType="separate"/>
      </w:r>
      <w:r w:rsidR="0061682B">
        <w:rPr>
          <w:noProof/>
        </w:rPr>
        <w:t>5</w:t>
      </w:r>
      <w:r w:rsidR="0061682B">
        <w:rPr>
          <w:noProof/>
        </w:rPr>
        <w:fldChar w:fldCharType="end"/>
      </w:r>
    </w:p>
    <w:p w14:paraId="49F185F5" w14:textId="77777777" w:rsidR="0061682B" w:rsidRPr="008312CA" w:rsidRDefault="0061682B">
      <w:pPr>
        <w:pStyle w:val="10"/>
        <w:rPr>
          <w:rFonts w:ascii="Calibri" w:hAnsi="Calibri"/>
          <w:noProof/>
          <w:kern w:val="2"/>
          <w:sz w:val="21"/>
          <w:szCs w:val="22"/>
          <w:lang w:val="en-US" w:eastAsia="zh-CN"/>
        </w:rPr>
      </w:pPr>
      <w:r>
        <w:rPr>
          <w:noProof/>
        </w:rPr>
        <w:t>Introduction</w:t>
      </w:r>
      <w:r>
        <w:rPr>
          <w:noProof/>
        </w:rPr>
        <w:tab/>
      </w:r>
      <w:r>
        <w:rPr>
          <w:noProof/>
        </w:rPr>
        <w:fldChar w:fldCharType="begin"/>
      </w:r>
      <w:r>
        <w:rPr>
          <w:noProof/>
        </w:rPr>
        <w:instrText xml:space="preserve"> PAGEREF _Toc148346327 \h </w:instrText>
      </w:r>
      <w:r>
        <w:rPr>
          <w:noProof/>
        </w:rPr>
      </w:r>
      <w:r>
        <w:rPr>
          <w:noProof/>
        </w:rPr>
        <w:fldChar w:fldCharType="separate"/>
      </w:r>
      <w:r>
        <w:rPr>
          <w:noProof/>
        </w:rPr>
        <w:t>6</w:t>
      </w:r>
      <w:r>
        <w:rPr>
          <w:noProof/>
        </w:rPr>
        <w:fldChar w:fldCharType="end"/>
      </w:r>
    </w:p>
    <w:p w14:paraId="51ACE716" w14:textId="77777777" w:rsidR="0061682B" w:rsidRPr="008312CA" w:rsidRDefault="0061682B">
      <w:pPr>
        <w:pStyle w:val="10"/>
        <w:rPr>
          <w:rFonts w:ascii="Calibri" w:hAnsi="Calibri"/>
          <w:noProof/>
          <w:kern w:val="2"/>
          <w:sz w:val="21"/>
          <w:szCs w:val="22"/>
          <w:lang w:val="en-US" w:eastAsia="zh-CN"/>
        </w:rPr>
      </w:pPr>
      <w:r>
        <w:rPr>
          <w:noProof/>
        </w:rPr>
        <w:t>1</w:t>
      </w:r>
      <w:r w:rsidRPr="008312CA">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_Toc148346328 \h </w:instrText>
      </w:r>
      <w:r>
        <w:rPr>
          <w:noProof/>
        </w:rPr>
      </w:r>
      <w:r>
        <w:rPr>
          <w:noProof/>
        </w:rPr>
        <w:fldChar w:fldCharType="separate"/>
      </w:r>
      <w:r>
        <w:rPr>
          <w:noProof/>
        </w:rPr>
        <w:t>7</w:t>
      </w:r>
      <w:r>
        <w:rPr>
          <w:noProof/>
        </w:rPr>
        <w:fldChar w:fldCharType="end"/>
      </w:r>
    </w:p>
    <w:p w14:paraId="712A2416" w14:textId="77777777" w:rsidR="0061682B" w:rsidRPr="008312CA" w:rsidRDefault="0061682B">
      <w:pPr>
        <w:pStyle w:val="10"/>
        <w:rPr>
          <w:rFonts w:ascii="Calibri" w:hAnsi="Calibri"/>
          <w:noProof/>
          <w:kern w:val="2"/>
          <w:sz w:val="21"/>
          <w:szCs w:val="22"/>
          <w:lang w:val="en-US" w:eastAsia="zh-CN"/>
        </w:rPr>
      </w:pPr>
      <w:r>
        <w:rPr>
          <w:noProof/>
        </w:rPr>
        <w:t>2</w:t>
      </w:r>
      <w:r w:rsidRPr="008312CA">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_Toc148346329 \h </w:instrText>
      </w:r>
      <w:r>
        <w:rPr>
          <w:noProof/>
        </w:rPr>
      </w:r>
      <w:r>
        <w:rPr>
          <w:noProof/>
        </w:rPr>
        <w:fldChar w:fldCharType="separate"/>
      </w:r>
      <w:r>
        <w:rPr>
          <w:noProof/>
        </w:rPr>
        <w:t>7</w:t>
      </w:r>
      <w:r>
        <w:rPr>
          <w:noProof/>
        </w:rPr>
        <w:fldChar w:fldCharType="end"/>
      </w:r>
    </w:p>
    <w:p w14:paraId="78B74BD0" w14:textId="77777777" w:rsidR="0061682B" w:rsidRPr="008312CA" w:rsidRDefault="0061682B">
      <w:pPr>
        <w:pStyle w:val="10"/>
        <w:rPr>
          <w:rFonts w:ascii="Calibri" w:hAnsi="Calibri"/>
          <w:noProof/>
          <w:kern w:val="2"/>
          <w:sz w:val="21"/>
          <w:szCs w:val="22"/>
          <w:lang w:val="en-US" w:eastAsia="zh-CN"/>
        </w:rPr>
      </w:pPr>
      <w:r>
        <w:rPr>
          <w:noProof/>
        </w:rPr>
        <w:t>3</w:t>
      </w:r>
      <w:r w:rsidRPr="008312CA">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_Toc148346330 \h </w:instrText>
      </w:r>
      <w:r>
        <w:rPr>
          <w:noProof/>
        </w:rPr>
      </w:r>
      <w:r>
        <w:rPr>
          <w:noProof/>
        </w:rPr>
        <w:fldChar w:fldCharType="separate"/>
      </w:r>
      <w:r>
        <w:rPr>
          <w:noProof/>
        </w:rPr>
        <w:t>8</w:t>
      </w:r>
      <w:r>
        <w:rPr>
          <w:noProof/>
        </w:rPr>
        <w:fldChar w:fldCharType="end"/>
      </w:r>
    </w:p>
    <w:p w14:paraId="2AE45317" w14:textId="77777777" w:rsidR="0061682B" w:rsidRPr="008312CA" w:rsidRDefault="0061682B">
      <w:pPr>
        <w:pStyle w:val="22"/>
        <w:rPr>
          <w:rFonts w:ascii="Calibri" w:hAnsi="Calibri"/>
          <w:noProof/>
          <w:kern w:val="2"/>
          <w:sz w:val="21"/>
          <w:szCs w:val="22"/>
          <w:lang w:val="en-US" w:eastAsia="zh-CN"/>
        </w:rPr>
      </w:pPr>
      <w:r>
        <w:rPr>
          <w:noProof/>
        </w:rPr>
        <w:t>3.1</w:t>
      </w:r>
      <w:r w:rsidRPr="008312CA">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_Toc148346331 \h </w:instrText>
      </w:r>
      <w:r>
        <w:rPr>
          <w:noProof/>
        </w:rPr>
      </w:r>
      <w:r>
        <w:rPr>
          <w:noProof/>
        </w:rPr>
        <w:fldChar w:fldCharType="separate"/>
      </w:r>
      <w:r>
        <w:rPr>
          <w:noProof/>
        </w:rPr>
        <w:t>8</w:t>
      </w:r>
      <w:r>
        <w:rPr>
          <w:noProof/>
        </w:rPr>
        <w:fldChar w:fldCharType="end"/>
      </w:r>
    </w:p>
    <w:p w14:paraId="14545BD2" w14:textId="77777777" w:rsidR="0061682B" w:rsidRPr="008312CA" w:rsidRDefault="0061682B">
      <w:pPr>
        <w:pStyle w:val="22"/>
        <w:rPr>
          <w:rFonts w:ascii="Calibri" w:hAnsi="Calibri"/>
          <w:noProof/>
          <w:kern w:val="2"/>
          <w:sz w:val="21"/>
          <w:szCs w:val="22"/>
          <w:lang w:val="en-US" w:eastAsia="zh-CN"/>
        </w:rPr>
      </w:pPr>
      <w:r>
        <w:rPr>
          <w:noProof/>
        </w:rPr>
        <w:t>3.2</w:t>
      </w:r>
      <w:r w:rsidRPr="008312CA">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_Toc148346332 \h </w:instrText>
      </w:r>
      <w:r>
        <w:rPr>
          <w:noProof/>
        </w:rPr>
      </w:r>
      <w:r>
        <w:rPr>
          <w:noProof/>
        </w:rPr>
        <w:fldChar w:fldCharType="separate"/>
      </w:r>
      <w:r>
        <w:rPr>
          <w:noProof/>
        </w:rPr>
        <w:t>8</w:t>
      </w:r>
      <w:r>
        <w:rPr>
          <w:noProof/>
        </w:rPr>
        <w:fldChar w:fldCharType="end"/>
      </w:r>
    </w:p>
    <w:p w14:paraId="03533F31" w14:textId="77777777" w:rsidR="0061682B" w:rsidRPr="008312CA" w:rsidRDefault="0061682B">
      <w:pPr>
        <w:pStyle w:val="22"/>
        <w:rPr>
          <w:rFonts w:ascii="Calibri" w:hAnsi="Calibri"/>
          <w:noProof/>
          <w:kern w:val="2"/>
          <w:sz w:val="21"/>
          <w:szCs w:val="22"/>
          <w:lang w:val="en-US" w:eastAsia="zh-CN"/>
        </w:rPr>
      </w:pPr>
      <w:r>
        <w:rPr>
          <w:noProof/>
        </w:rPr>
        <w:t>3.3</w:t>
      </w:r>
      <w:r w:rsidRPr="008312CA">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_Toc148346333 \h </w:instrText>
      </w:r>
      <w:r>
        <w:rPr>
          <w:noProof/>
        </w:rPr>
      </w:r>
      <w:r>
        <w:rPr>
          <w:noProof/>
        </w:rPr>
        <w:fldChar w:fldCharType="separate"/>
      </w:r>
      <w:r>
        <w:rPr>
          <w:noProof/>
        </w:rPr>
        <w:t>8</w:t>
      </w:r>
      <w:r>
        <w:rPr>
          <w:noProof/>
        </w:rPr>
        <w:fldChar w:fldCharType="end"/>
      </w:r>
    </w:p>
    <w:p w14:paraId="2BABDB3F" w14:textId="77777777" w:rsidR="0061682B" w:rsidRPr="008312CA" w:rsidRDefault="0061682B">
      <w:pPr>
        <w:pStyle w:val="10"/>
        <w:rPr>
          <w:rFonts w:ascii="Calibri" w:hAnsi="Calibri"/>
          <w:noProof/>
          <w:kern w:val="2"/>
          <w:sz w:val="21"/>
          <w:szCs w:val="22"/>
          <w:lang w:val="en-US" w:eastAsia="zh-CN"/>
        </w:rPr>
      </w:pPr>
      <w:r>
        <w:rPr>
          <w:noProof/>
        </w:rPr>
        <w:t>4</w:t>
      </w:r>
      <w:r w:rsidRPr="008312CA">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_Toc148346334 \h </w:instrText>
      </w:r>
      <w:r>
        <w:rPr>
          <w:noProof/>
        </w:rPr>
      </w:r>
      <w:r>
        <w:rPr>
          <w:noProof/>
        </w:rPr>
        <w:fldChar w:fldCharType="separate"/>
      </w:r>
      <w:r>
        <w:rPr>
          <w:noProof/>
        </w:rPr>
        <w:t>8</w:t>
      </w:r>
      <w:r>
        <w:rPr>
          <w:noProof/>
        </w:rPr>
        <w:fldChar w:fldCharType="end"/>
      </w:r>
    </w:p>
    <w:p w14:paraId="7B06CC50"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1</w:t>
      </w:r>
      <w:r w:rsidRPr="008312CA">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_Toc148346335 \h </w:instrText>
      </w:r>
      <w:r>
        <w:rPr>
          <w:noProof/>
        </w:rPr>
      </w:r>
      <w:r>
        <w:rPr>
          <w:noProof/>
        </w:rPr>
        <w:fldChar w:fldCharType="separate"/>
      </w:r>
      <w:r>
        <w:rPr>
          <w:noProof/>
        </w:rPr>
        <w:t>8</w:t>
      </w:r>
      <w:r>
        <w:rPr>
          <w:noProof/>
        </w:rPr>
        <w:fldChar w:fldCharType="end"/>
      </w:r>
    </w:p>
    <w:p w14:paraId="4ED91465"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2</w:t>
      </w:r>
      <w:r w:rsidRPr="008312CA">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_Toc148346336 \h </w:instrText>
      </w:r>
      <w:r>
        <w:rPr>
          <w:noProof/>
        </w:rPr>
      </w:r>
      <w:r>
        <w:rPr>
          <w:noProof/>
        </w:rPr>
        <w:fldChar w:fldCharType="separate"/>
      </w:r>
      <w:r>
        <w:rPr>
          <w:noProof/>
        </w:rPr>
        <w:t>9</w:t>
      </w:r>
      <w:r>
        <w:rPr>
          <w:noProof/>
        </w:rPr>
        <w:fldChar w:fldCharType="end"/>
      </w:r>
    </w:p>
    <w:p w14:paraId="78F03FC7"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3</w:t>
      </w:r>
      <w:r w:rsidRPr="008312CA">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_Toc148346337 \h </w:instrText>
      </w:r>
      <w:r>
        <w:rPr>
          <w:noProof/>
        </w:rPr>
      </w:r>
      <w:r>
        <w:rPr>
          <w:noProof/>
        </w:rPr>
        <w:fldChar w:fldCharType="separate"/>
      </w:r>
      <w:r>
        <w:rPr>
          <w:noProof/>
        </w:rPr>
        <w:t>10</w:t>
      </w:r>
      <w:r>
        <w:rPr>
          <w:noProof/>
        </w:rPr>
        <w:fldChar w:fldCharType="end"/>
      </w:r>
    </w:p>
    <w:p w14:paraId="33CBB45F"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4</w:t>
      </w:r>
      <w:r w:rsidRPr="008312CA">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_Toc148346338 \h </w:instrText>
      </w:r>
      <w:r>
        <w:rPr>
          <w:noProof/>
        </w:rPr>
      </w:r>
      <w:r>
        <w:rPr>
          <w:noProof/>
        </w:rPr>
        <w:fldChar w:fldCharType="separate"/>
      </w:r>
      <w:r>
        <w:rPr>
          <w:noProof/>
        </w:rPr>
        <w:t>11</w:t>
      </w:r>
      <w:r>
        <w:rPr>
          <w:noProof/>
        </w:rPr>
        <w:fldChar w:fldCharType="end"/>
      </w:r>
    </w:p>
    <w:p w14:paraId="28D37CC0" w14:textId="77777777" w:rsidR="0061682B" w:rsidRPr="008312CA" w:rsidRDefault="0061682B">
      <w:pPr>
        <w:pStyle w:val="10"/>
        <w:rPr>
          <w:rFonts w:ascii="Calibri" w:hAnsi="Calibri"/>
          <w:noProof/>
          <w:kern w:val="2"/>
          <w:sz w:val="21"/>
          <w:szCs w:val="22"/>
          <w:lang w:val="en-US" w:eastAsia="zh-CN"/>
        </w:rPr>
      </w:pPr>
      <w:r>
        <w:rPr>
          <w:noProof/>
          <w:lang w:eastAsia="zh-CN"/>
        </w:rPr>
        <w:t>5</w:t>
      </w:r>
      <w:r w:rsidRPr="008312CA">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_Toc148346339 \h </w:instrText>
      </w:r>
      <w:r>
        <w:rPr>
          <w:noProof/>
        </w:rPr>
      </w:r>
      <w:r>
        <w:rPr>
          <w:noProof/>
        </w:rPr>
        <w:fldChar w:fldCharType="separate"/>
      </w:r>
      <w:r>
        <w:rPr>
          <w:noProof/>
        </w:rPr>
        <w:t>12</w:t>
      </w:r>
      <w:r>
        <w:rPr>
          <w:noProof/>
        </w:rPr>
        <w:fldChar w:fldCharType="end"/>
      </w:r>
    </w:p>
    <w:p w14:paraId="54659C3A"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.1</w:t>
      </w:r>
      <w:r w:rsidRPr="008312CA">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_Toc148346340 \h </w:instrText>
      </w:r>
      <w:r>
        <w:rPr>
          <w:noProof/>
        </w:rPr>
      </w:r>
      <w:r>
        <w:rPr>
          <w:noProof/>
        </w:rPr>
        <w:fldChar w:fldCharType="separate"/>
      </w:r>
      <w:r>
        <w:rPr>
          <w:noProof/>
        </w:rPr>
        <w:t>12</w:t>
      </w:r>
      <w:r>
        <w:rPr>
          <w:noProof/>
        </w:rPr>
        <w:fldChar w:fldCharType="end"/>
      </w:r>
    </w:p>
    <w:p w14:paraId="59274C0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_Toc148346341 \h </w:instrText>
      </w:r>
      <w:r>
        <w:rPr>
          <w:noProof/>
        </w:rPr>
      </w:r>
      <w:r>
        <w:rPr>
          <w:noProof/>
        </w:rPr>
        <w:fldChar w:fldCharType="separate"/>
      </w:r>
      <w:r>
        <w:rPr>
          <w:noProof/>
        </w:rPr>
        <w:t>12</w:t>
      </w:r>
      <w:r>
        <w:rPr>
          <w:noProof/>
        </w:rPr>
        <w:fldChar w:fldCharType="end"/>
      </w:r>
    </w:p>
    <w:p w14:paraId="539CF5D8"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_Toc148346342 \h </w:instrText>
      </w:r>
      <w:r>
        <w:rPr>
          <w:noProof/>
        </w:rPr>
      </w:r>
      <w:r>
        <w:rPr>
          <w:noProof/>
        </w:rPr>
        <w:fldChar w:fldCharType="separate"/>
      </w:r>
      <w:r>
        <w:rPr>
          <w:noProof/>
        </w:rPr>
        <w:t>12</w:t>
      </w:r>
      <w:r>
        <w:rPr>
          <w:noProof/>
        </w:rPr>
        <w:fldChar w:fldCharType="end"/>
      </w:r>
    </w:p>
    <w:p w14:paraId="479053FB"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_Toc148346343 \h </w:instrText>
      </w:r>
      <w:r>
        <w:rPr>
          <w:noProof/>
        </w:rPr>
      </w:r>
      <w:r>
        <w:rPr>
          <w:noProof/>
        </w:rPr>
        <w:fldChar w:fldCharType="separate"/>
      </w:r>
      <w:r>
        <w:rPr>
          <w:noProof/>
        </w:rPr>
        <w:t>12</w:t>
      </w:r>
      <w:r>
        <w:rPr>
          <w:noProof/>
        </w:rPr>
        <w:fldChar w:fldCharType="end"/>
      </w:r>
    </w:p>
    <w:p w14:paraId="06F2AF56" w14:textId="77777777" w:rsidR="0061682B" w:rsidRPr="008312CA" w:rsidRDefault="0061682B">
      <w:pPr>
        <w:pStyle w:val="42"/>
        <w:rPr>
          <w:rFonts w:ascii="Calibri" w:hAnsi="Calibri"/>
          <w:noProof/>
          <w:kern w:val="2"/>
          <w:sz w:val="21"/>
          <w:szCs w:val="22"/>
          <w:lang w:val="en-US" w:eastAsia="zh-CN"/>
        </w:rPr>
      </w:pPr>
      <w:r>
        <w:rPr>
          <w:noProof/>
        </w:rPr>
        <w:t>5.1.</w:t>
      </w:r>
      <w:r>
        <w:rPr>
          <w:noProof/>
          <w:lang w:eastAsia="zh-CN"/>
        </w:rPr>
        <w:t>3</w:t>
      </w:r>
      <w:r>
        <w:rPr>
          <w:noProof/>
        </w:rPr>
        <w:t>.</w:t>
      </w:r>
      <w:r>
        <w:rPr>
          <w:noProof/>
          <w:lang w:eastAsia="zh-CN"/>
        </w:rPr>
        <w:t>1</w:t>
      </w:r>
      <w:r w:rsidRPr="008312CA">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_Toc148346344 \h </w:instrText>
      </w:r>
      <w:r>
        <w:rPr>
          <w:noProof/>
        </w:rPr>
      </w:r>
      <w:r>
        <w:rPr>
          <w:noProof/>
        </w:rPr>
        <w:fldChar w:fldCharType="separate"/>
      </w:r>
      <w:r>
        <w:rPr>
          <w:noProof/>
        </w:rPr>
        <w:t>12</w:t>
      </w:r>
      <w:r>
        <w:rPr>
          <w:noProof/>
        </w:rPr>
        <w:fldChar w:fldCharType="end"/>
      </w:r>
    </w:p>
    <w:p w14:paraId="273D1FFB" w14:textId="77777777" w:rsidR="0061682B" w:rsidRPr="008312CA" w:rsidRDefault="0061682B">
      <w:pPr>
        <w:pStyle w:val="42"/>
        <w:rPr>
          <w:rFonts w:ascii="Calibri" w:hAnsi="Calibri"/>
          <w:noProof/>
          <w:kern w:val="2"/>
          <w:sz w:val="21"/>
          <w:szCs w:val="22"/>
          <w:lang w:val="en-US" w:eastAsia="zh-CN"/>
        </w:rPr>
      </w:pPr>
      <w:r w:rsidRPr="009030A8">
        <w:rPr>
          <w:noProof/>
          <w:color w:val="000000"/>
        </w:rPr>
        <w:t>5.1.3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#1.2: NF/Service suitable to provide charging information</w:t>
      </w:r>
      <w:r>
        <w:rPr>
          <w:noProof/>
        </w:rPr>
        <w:tab/>
      </w:r>
      <w:r>
        <w:rPr>
          <w:noProof/>
        </w:rPr>
        <w:fldChar w:fldCharType="begin"/>
      </w:r>
      <w:r>
        <w:rPr>
          <w:noProof/>
        </w:rPr>
        <w:instrText xml:space="preserve"> PAGEREF _Toc148346345 \h </w:instrText>
      </w:r>
      <w:r>
        <w:rPr>
          <w:noProof/>
        </w:rPr>
      </w:r>
      <w:r>
        <w:rPr>
          <w:noProof/>
        </w:rPr>
        <w:fldChar w:fldCharType="separate"/>
      </w:r>
      <w:r>
        <w:rPr>
          <w:noProof/>
        </w:rPr>
        <w:t>12</w:t>
      </w:r>
      <w:r>
        <w:rPr>
          <w:noProof/>
        </w:rPr>
        <w:fldChar w:fldCharType="end"/>
      </w:r>
    </w:p>
    <w:p w14:paraId="6F009A53"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_Toc148346346 \h </w:instrText>
      </w:r>
      <w:r>
        <w:rPr>
          <w:noProof/>
        </w:rPr>
      </w:r>
      <w:r>
        <w:rPr>
          <w:noProof/>
        </w:rPr>
        <w:fldChar w:fldCharType="separate"/>
      </w:r>
      <w:r>
        <w:rPr>
          <w:noProof/>
        </w:rPr>
        <w:t>13</w:t>
      </w:r>
      <w:r>
        <w:rPr>
          <w:noProof/>
        </w:rPr>
        <w:fldChar w:fldCharType="end"/>
      </w:r>
    </w:p>
    <w:p w14:paraId="052D608F"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1</w:t>
      </w:r>
      <w:r w:rsidRPr="008312CA">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_Toc148346347 \h </w:instrText>
      </w:r>
      <w:r>
        <w:rPr>
          <w:noProof/>
        </w:rPr>
      </w:r>
      <w:r>
        <w:rPr>
          <w:noProof/>
        </w:rPr>
        <w:fldChar w:fldCharType="separate"/>
      </w:r>
      <w:r>
        <w:rPr>
          <w:noProof/>
        </w:rPr>
        <w:t>13</w:t>
      </w:r>
      <w:r>
        <w:rPr>
          <w:noProof/>
        </w:rPr>
        <w:fldChar w:fldCharType="end"/>
      </w:r>
    </w:p>
    <w:p w14:paraId="38DE11E9"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2</w:t>
      </w:r>
      <w:r w:rsidRPr="008312CA">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_Toc148346348 \h </w:instrText>
      </w:r>
      <w:r>
        <w:rPr>
          <w:noProof/>
        </w:rPr>
      </w:r>
      <w:r>
        <w:rPr>
          <w:noProof/>
        </w:rPr>
        <w:fldChar w:fldCharType="separate"/>
      </w:r>
      <w:r>
        <w:rPr>
          <w:noProof/>
        </w:rPr>
        <w:t>14</w:t>
      </w:r>
      <w:r>
        <w:rPr>
          <w:noProof/>
        </w:rPr>
        <w:fldChar w:fldCharType="end"/>
      </w:r>
    </w:p>
    <w:p w14:paraId="3A61E7D2"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3</w:t>
      </w:r>
      <w:r w:rsidRPr="008312CA">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_Toc148346349 \h </w:instrText>
      </w:r>
      <w:r>
        <w:rPr>
          <w:noProof/>
        </w:rPr>
      </w:r>
      <w:r>
        <w:rPr>
          <w:noProof/>
        </w:rPr>
        <w:fldChar w:fldCharType="separate"/>
      </w:r>
      <w:r>
        <w:rPr>
          <w:noProof/>
        </w:rPr>
        <w:t>16</w:t>
      </w:r>
      <w:r>
        <w:rPr>
          <w:noProof/>
        </w:rPr>
        <w:fldChar w:fldCharType="end"/>
      </w:r>
    </w:p>
    <w:p w14:paraId="59072467"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_Toc148346350 \h </w:instrText>
      </w:r>
      <w:r>
        <w:rPr>
          <w:noProof/>
        </w:rPr>
      </w:r>
      <w:r>
        <w:rPr>
          <w:noProof/>
        </w:rPr>
        <w:fldChar w:fldCharType="separate"/>
      </w:r>
      <w:r>
        <w:rPr>
          <w:noProof/>
        </w:rPr>
        <w:t>17</w:t>
      </w:r>
      <w:r>
        <w:rPr>
          <w:noProof/>
        </w:rPr>
        <w:fldChar w:fldCharType="end"/>
      </w:r>
    </w:p>
    <w:p w14:paraId="020C5757"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1</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_Toc148346351 \h </w:instrText>
      </w:r>
      <w:r>
        <w:rPr>
          <w:noProof/>
        </w:rPr>
      </w:r>
      <w:r>
        <w:rPr>
          <w:noProof/>
        </w:rPr>
        <w:fldChar w:fldCharType="separate"/>
      </w:r>
      <w:r>
        <w:rPr>
          <w:noProof/>
        </w:rPr>
        <w:t>17</w:t>
      </w:r>
      <w:r>
        <w:rPr>
          <w:noProof/>
        </w:rPr>
        <w:fldChar w:fldCharType="end"/>
      </w:r>
    </w:p>
    <w:p w14:paraId="2E7F68DE" w14:textId="77777777" w:rsidR="0061682B" w:rsidRPr="008312CA" w:rsidRDefault="0061682B">
      <w:pPr>
        <w:pStyle w:val="42"/>
        <w:rPr>
          <w:rFonts w:ascii="Calibri" w:hAnsi="Calibri"/>
          <w:noProof/>
          <w:kern w:val="2"/>
          <w:sz w:val="21"/>
          <w:szCs w:val="22"/>
          <w:lang w:val="en-US" w:eastAsia="zh-CN"/>
        </w:rPr>
      </w:pPr>
      <w:r>
        <w:rPr>
          <w:noProof/>
        </w:rPr>
        <w:t>5.1.5.</w:t>
      </w:r>
      <w:r>
        <w:rPr>
          <w:noProof/>
          <w:lang w:eastAsia="zh-CN"/>
        </w:rPr>
        <w:t>2</w:t>
      </w:r>
      <w:r w:rsidRPr="008312CA">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_Toc148346352 \h </w:instrText>
      </w:r>
      <w:r>
        <w:rPr>
          <w:noProof/>
        </w:rPr>
      </w:r>
      <w:r>
        <w:rPr>
          <w:noProof/>
        </w:rPr>
        <w:fldChar w:fldCharType="separate"/>
      </w:r>
      <w:r>
        <w:rPr>
          <w:noProof/>
        </w:rPr>
        <w:t>17</w:t>
      </w:r>
      <w:r>
        <w:rPr>
          <w:noProof/>
        </w:rPr>
        <w:fldChar w:fldCharType="end"/>
      </w:r>
    </w:p>
    <w:p w14:paraId="68E6D25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_Toc148346353 \h </w:instrText>
      </w:r>
      <w:r>
        <w:rPr>
          <w:noProof/>
        </w:rPr>
      </w:r>
      <w:r>
        <w:rPr>
          <w:noProof/>
        </w:rPr>
        <w:fldChar w:fldCharType="separate"/>
      </w:r>
      <w:r>
        <w:rPr>
          <w:noProof/>
        </w:rPr>
        <w:t>17</w:t>
      </w:r>
      <w:r>
        <w:rPr>
          <w:noProof/>
        </w:rPr>
        <w:fldChar w:fldCharType="end"/>
      </w:r>
    </w:p>
    <w:p w14:paraId="7A1FF4DF"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2</w:t>
      </w:r>
      <w:r w:rsidRPr="008312CA">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_Toc148346354 \h </w:instrText>
      </w:r>
      <w:r>
        <w:rPr>
          <w:noProof/>
        </w:rPr>
      </w:r>
      <w:r>
        <w:rPr>
          <w:noProof/>
        </w:rPr>
        <w:fldChar w:fldCharType="separate"/>
      </w:r>
      <w:r>
        <w:rPr>
          <w:noProof/>
        </w:rPr>
        <w:t>17</w:t>
      </w:r>
      <w:r>
        <w:rPr>
          <w:noProof/>
        </w:rPr>
        <w:fldChar w:fldCharType="end"/>
      </w:r>
    </w:p>
    <w:p w14:paraId="370201B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_Toc148346355 \h </w:instrText>
      </w:r>
      <w:r>
        <w:rPr>
          <w:noProof/>
        </w:rPr>
      </w:r>
      <w:r>
        <w:rPr>
          <w:noProof/>
        </w:rPr>
        <w:fldChar w:fldCharType="separate"/>
      </w:r>
      <w:r>
        <w:rPr>
          <w:noProof/>
        </w:rPr>
        <w:t>17</w:t>
      </w:r>
      <w:r>
        <w:rPr>
          <w:noProof/>
        </w:rPr>
        <w:fldChar w:fldCharType="end"/>
      </w:r>
    </w:p>
    <w:p w14:paraId="63091A01"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_Toc148346356 \h </w:instrText>
      </w:r>
      <w:r>
        <w:rPr>
          <w:noProof/>
        </w:rPr>
      </w:r>
      <w:r>
        <w:rPr>
          <w:noProof/>
        </w:rPr>
        <w:fldChar w:fldCharType="separate"/>
      </w:r>
      <w:r>
        <w:rPr>
          <w:noProof/>
        </w:rPr>
        <w:t>17</w:t>
      </w:r>
      <w:r>
        <w:rPr>
          <w:noProof/>
        </w:rPr>
        <w:fldChar w:fldCharType="end"/>
      </w:r>
    </w:p>
    <w:p w14:paraId="6F37859B"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_Toc148346357 \h </w:instrText>
      </w:r>
      <w:r>
        <w:rPr>
          <w:noProof/>
        </w:rPr>
      </w:r>
      <w:r>
        <w:rPr>
          <w:noProof/>
        </w:rPr>
        <w:fldChar w:fldCharType="separate"/>
      </w:r>
      <w:r>
        <w:rPr>
          <w:noProof/>
        </w:rPr>
        <w:t>18</w:t>
      </w:r>
      <w:r>
        <w:rPr>
          <w:noProof/>
        </w:rPr>
        <w:fldChar w:fldCharType="end"/>
      </w:r>
    </w:p>
    <w:p w14:paraId="400D8511"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_Toc148346358 \h </w:instrText>
      </w:r>
      <w:r>
        <w:rPr>
          <w:noProof/>
        </w:rPr>
      </w:r>
      <w:r>
        <w:rPr>
          <w:noProof/>
        </w:rPr>
        <w:fldChar w:fldCharType="separate"/>
      </w:r>
      <w:r>
        <w:rPr>
          <w:noProof/>
        </w:rPr>
        <w:t>18</w:t>
      </w:r>
      <w:r>
        <w:rPr>
          <w:noProof/>
        </w:rPr>
        <w:fldChar w:fldCharType="end"/>
      </w:r>
    </w:p>
    <w:p w14:paraId="61B6BD7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_Toc148346359 \h </w:instrText>
      </w:r>
      <w:r>
        <w:rPr>
          <w:noProof/>
        </w:rPr>
      </w:r>
      <w:r>
        <w:rPr>
          <w:noProof/>
        </w:rPr>
        <w:fldChar w:fldCharType="separate"/>
      </w:r>
      <w:r>
        <w:rPr>
          <w:noProof/>
        </w:rPr>
        <w:t>18</w:t>
      </w:r>
      <w:r>
        <w:rPr>
          <w:noProof/>
        </w:rPr>
        <w:fldChar w:fldCharType="end"/>
      </w:r>
    </w:p>
    <w:p w14:paraId="3A8F1B01"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2</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_Toc148346360 \h </w:instrText>
      </w:r>
      <w:r>
        <w:rPr>
          <w:noProof/>
        </w:rPr>
      </w:r>
      <w:r>
        <w:rPr>
          <w:noProof/>
        </w:rPr>
        <w:fldChar w:fldCharType="separate"/>
      </w:r>
      <w:r>
        <w:rPr>
          <w:noProof/>
        </w:rPr>
        <w:t>18</w:t>
      </w:r>
      <w:r>
        <w:rPr>
          <w:noProof/>
        </w:rPr>
        <w:fldChar w:fldCharType="end"/>
      </w:r>
    </w:p>
    <w:p w14:paraId="1F0BC59D"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2</w:t>
      </w:r>
      <w:r w:rsidRPr="009030A8">
        <w:rPr>
          <w:noProof/>
          <w:color w:val="000000"/>
        </w:rPr>
        <w:t>.3.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w:t>
      </w:r>
      <w:r w:rsidRPr="009030A8">
        <w:rPr>
          <w:noProof/>
          <w:color w:val="000000"/>
          <w:lang w:eastAsia="zh-CN"/>
        </w:rPr>
        <w:t>2</w:t>
      </w:r>
      <w:r w:rsidRPr="009030A8">
        <w:rPr>
          <w:noProof/>
          <w:color w:val="000000"/>
        </w:rPr>
        <w:t>:</w:t>
      </w:r>
      <w:r w:rsidRPr="009030A8">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_Toc148346361 \h </w:instrText>
      </w:r>
      <w:r>
        <w:rPr>
          <w:noProof/>
        </w:rPr>
      </w:r>
      <w:r>
        <w:rPr>
          <w:noProof/>
        </w:rPr>
        <w:fldChar w:fldCharType="separate"/>
      </w:r>
      <w:r>
        <w:rPr>
          <w:noProof/>
        </w:rPr>
        <w:t>18</w:t>
      </w:r>
      <w:r>
        <w:rPr>
          <w:noProof/>
        </w:rPr>
        <w:fldChar w:fldCharType="end"/>
      </w:r>
    </w:p>
    <w:p w14:paraId="21A8E01E"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_Toc148346362 \h </w:instrText>
      </w:r>
      <w:r>
        <w:rPr>
          <w:noProof/>
        </w:rPr>
      </w:r>
      <w:r>
        <w:rPr>
          <w:noProof/>
        </w:rPr>
        <w:fldChar w:fldCharType="separate"/>
      </w:r>
      <w:r>
        <w:rPr>
          <w:noProof/>
        </w:rPr>
        <w:t>18</w:t>
      </w:r>
      <w:r>
        <w:rPr>
          <w:noProof/>
        </w:rPr>
        <w:fldChar w:fldCharType="end"/>
      </w:r>
    </w:p>
    <w:p w14:paraId="66AAAEB2"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5.2.4.1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_Toc148346363 \h </w:instrText>
      </w:r>
      <w:r>
        <w:rPr>
          <w:noProof/>
        </w:rPr>
      </w:r>
      <w:r>
        <w:rPr>
          <w:noProof/>
        </w:rPr>
        <w:fldChar w:fldCharType="separate"/>
      </w:r>
      <w:r>
        <w:rPr>
          <w:noProof/>
        </w:rPr>
        <w:t>18</w:t>
      </w:r>
      <w:r>
        <w:rPr>
          <w:noProof/>
        </w:rPr>
        <w:fldChar w:fldCharType="end"/>
      </w:r>
    </w:p>
    <w:p w14:paraId="3CFCCDAA"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_Toc148346364 \h </w:instrText>
      </w:r>
      <w:r>
        <w:rPr>
          <w:noProof/>
        </w:rPr>
      </w:r>
      <w:r>
        <w:rPr>
          <w:noProof/>
        </w:rPr>
        <w:fldChar w:fldCharType="separate"/>
      </w:r>
      <w:r>
        <w:rPr>
          <w:noProof/>
        </w:rPr>
        <w:t>18</w:t>
      </w:r>
      <w:r>
        <w:rPr>
          <w:noProof/>
        </w:rPr>
        <w:fldChar w:fldCharType="end"/>
      </w:r>
    </w:p>
    <w:p w14:paraId="496AB4E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5.2.4.1.2</w:t>
      </w:r>
      <w:r w:rsidRPr="008312CA">
        <w:rPr>
          <w:rFonts w:ascii="Calibri" w:hAnsi="Calibri"/>
          <w:noProof/>
          <w:kern w:val="2"/>
          <w:sz w:val="21"/>
          <w:szCs w:val="22"/>
          <w:lang w:val="en-US" w:eastAsia="zh-CN"/>
        </w:rPr>
        <w:tab/>
      </w:r>
      <w:r w:rsidRPr="009030A8">
        <w:rPr>
          <w:noProof/>
          <w:lang w:val="en-US" w:eastAsia="zh-CN"/>
        </w:rPr>
        <w:t>Architecture description</w:t>
      </w:r>
      <w:r>
        <w:rPr>
          <w:noProof/>
        </w:rPr>
        <w:tab/>
      </w:r>
      <w:r>
        <w:rPr>
          <w:noProof/>
        </w:rPr>
        <w:fldChar w:fldCharType="begin"/>
      </w:r>
      <w:r>
        <w:rPr>
          <w:noProof/>
        </w:rPr>
        <w:instrText xml:space="preserve"> PAGEREF _Toc148346365 \h </w:instrText>
      </w:r>
      <w:r>
        <w:rPr>
          <w:noProof/>
        </w:rPr>
      </w:r>
      <w:r>
        <w:rPr>
          <w:noProof/>
        </w:rPr>
        <w:fldChar w:fldCharType="separate"/>
      </w:r>
      <w:r>
        <w:rPr>
          <w:noProof/>
        </w:rPr>
        <w:t>19</w:t>
      </w:r>
      <w:r>
        <w:rPr>
          <w:noProof/>
        </w:rPr>
        <w:fldChar w:fldCharType="end"/>
      </w:r>
    </w:p>
    <w:p w14:paraId="1DAB8420"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5.2.4.1.3</w:t>
      </w:r>
      <w:r w:rsidRPr="008312CA">
        <w:rPr>
          <w:rFonts w:ascii="Calibri" w:hAnsi="Calibri"/>
          <w:noProof/>
          <w:kern w:val="2"/>
          <w:sz w:val="21"/>
          <w:szCs w:val="22"/>
          <w:lang w:val="en-US" w:eastAsia="zh-CN"/>
        </w:rPr>
        <w:tab/>
      </w:r>
      <w:r w:rsidRPr="009030A8">
        <w:rPr>
          <w:noProof/>
          <w:lang w:val="en-US" w:eastAsia="zh-CN"/>
        </w:rPr>
        <w:t>Charging procedures for satellite backhaul</w:t>
      </w:r>
      <w:r>
        <w:rPr>
          <w:noProof/>
        </w:rPr>
        <w:tab/>
      </w:r>
      <w:r>
        <w:rPr>
          <w:noProof/>
        </w:rPr>
        <w:fldChar w:fldCharType="begin"/>
      </w:r>
      <w:r>
        <w:rPr>
          <w:noProof/>
        </w:rPr>
        <w:instrText xml:space="preserve"> PAGEREF _Toc148346366 \h </w:instrText>
      </w:r>
      <w:r>
        <w:rPr>
          <w:noProof/>
        </w:rPr>
      </w:r>
      <w:r>
        <w:rPr>
          <w:noProof/>
        </w:rPr>
        <w:fldChar w:fldCharType="separate"/>
      </w:r>
      <w:r>
        <w:rPr>
          <w:noProof/>
        </w:rPr>
        <w:t>20</w:t>
      </w:r>
      <w:r>
        <w:rPr>
          <w:noProof/>
        </w:rPr>
        <w:fldChar w:fldCharType="end"/>
      </w:r>
    </w:p>
    <w:p w14:paraId="57F8708D"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5.2.4.1.4</w:t>
      </w:r>
      <w:r w:rsidRPr="008312CA">
        <w:rPr>
          <w:rFonts w:ascii="Calibri" w:hAnsi="Calibri"/>
          <w:noProof/>
          <w:kern w:val="2"/>
          <w:sz w:val="21"/>
          <w:szCs w:val="22"/>
          <w:lang w:val="en-US" w:eastAsia="zh-CN"/>
        </w:rPr>
        <w:tab/>
      </w:r>
      <w:r w:rsidRPr="009030A8">
        <w:rPr>
          <w:noProof/>
          <w:lang w:val="en-US" w:eastAsia="zh-CN"/>
        </w:rPr>
        <w:t>CDR Information Structure with Satellite Backhaul information</w:t>
      </w:r>
      <w:r>
        <w:rPr>
          <w:noProof/>
        </w:rPr>
        <w:tab/>
      </w:r>
      <w:r>
        <w:rPr>
          <w:noProof/>
        </w:rPr>
        <w:fldChar w:fldCharType="begin"/>
      </w:r>
      <w:r>
        <w:rPr>
          <w:noProof/>
        </w:rPr>
        <w:instrText xml:space="preserve"> PAGEREF _Toc148346367 \h </w:instrText>
      </w:r>
      <w:r>
        <w:rPr>
          <w:noProof/>
        </w:rPr>
      </w:r>
      <w:r>
        <w:rPr>
          <w:noProof/>
        </w:rPr>
        <w:fldChar w:fldCharType="separate"/>
      </w:r>
      <w:r>
        <w:rPr>
          <w:noProof/>
        </w:rPr>
        <w:t>21</w:t>
      </w:r>
      <w:r>
        <w:rPr>
          <w:noProof/>
        </w:rPr>
        <w:fldChar w:fldCharType="end"/>
      </w:r>
    </w:p>
    <w:p w14:paraId="7102C283"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_Toc148346368 \h </w:instrText>
      </w:r>
      <w:r>
        <w:rPr>
          <w:noProof/>
        </w:rPr>
      </w:r>
      <w:r>
        <w:rPr>
          <w:noProof/>
        </w:rPr>
        <w:fldChar w:fldCharType="separate"/>
      </w:r>
      <w:r>
        <w:rPr>
          <w:noProof/>
        </w:rPr>
        <w:t>22</w:t>
      </w:r>
      <w:r>
        <w:rPr>
          <w:noProof/>
        </w:rPr>
        <w:fldChar w:fldCharType="end"/>
      </w:r>
    </w:p>
    <w:p w14:paraId="11ED0E02"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_Toc148346369 \h </w:instrText>
      </w:r>
      <w:r>
        <w:rPr>
          <w:noProof/>
        </w:rPr>
      </w:r>
      <w:r>
        <w:rPr>
          <w:noProof/>
        </w:rPr>
        <w:fldChar w:fldCharType="separate"/>
      </w:r>
      <w:r>
        <w:rPr>
          <w:noProof/>
        </w:rPr>
        <w:t>22</w:t>
      </w:r>
      <w:r>
        <w:rPr>
          <w:noProof/>
        </w:rPr>
        <w:fldChar w:fldCharType="end"/>
      </w:r>
    </w:p>
    <w:p w14:paraId="4E3F244A"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2</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_Toc148346370 \h </w:instrText>
      </w:r>
      <w:r>
        <w:rPr>
          <w:noProof/>
        </w:rPr>
      </w:r>
      <w:r>
        <w:rPr>
          <w:noProof/>
        </w:rPr>
        <w:fldChar w:fldCharType="separate"/>
      </w:r>
      <w:r>
        <w:rPr>
          <w:noProof/>
        </w:rPr>
        <w:t>22</w:t>
      </w:r>
      <w:r>
        <w:rPr>
          <w:noProof/>
        </w:rPr>
        <w:fldChar w:fldCharType="end"/>
      </w:r>
    </w:p>
    <w:p w14:paraId="6760023F"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_Toc148346371 \h </w:instrText>
      </w:r>
      <w:r>
        <w:rPr>
          <w:noProof/>
        </w:rPr>
      </w:r>
      <w:r>
        <w:rPr>
          <w:noProof/>
        </w:rPr>
        <w:fldChar w:fldCharType="separate"/>
      </w:r>
      <w:r>
        <w:rPr>
          <w:noProof/>
        </w:rPr>
        <w:t>22</w:t>
      </w:r>
      <w:r>
        <w:rPr>
          <w:noProof/>
        </w:rPr>
        <w:fldChar w:fldCharType="end"/>
      </w:r>
    </w:p>
    <w:p w14:paraId="69432325"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3</w:t>
      </w:r>
      <w:r w:rsidRPr="008312CA">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_Toc148346372 \h </w:instrText>
      </w:r>
      <w:r>
        <w:rPr>
          <w:noProof/>
        </w:rPr>
      </w:r>
      <w:r>
        <w:rPr>
          <w:noProof/>
        </w:rPr>
        <w:fldChar w:fldCharType="separate"/>
      </w:r>
      <w:r>
        <w:rPr>
          <w:noProof/>
        </w:rPr>
        <w:t>22</w:t>
      </w:r>
      <w:r>
        <w:rPr>
          <w:noProof/>
        </w:rPr>
        <w:fldChar w:fldCharType="end"/>
      </w:r>
    </w:p>
    <w:p w14:paraId="4FA830BC"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_Toc148346373 \h </w:instrText>
      </w:r>
      <w:r>
        <w:rPr>
          <w:noProof/>
        </w:rPr>
      </w:r>
      <w:r>
        <w:rPr>
          <w:noProof/>
        </w:rPr>
        <w:fldChar w:fldCharType="separate"/>
      </w:r>
      <w:r>
        <w:rPr>
          <w:noProof/>
        </w:rPr>
        <w:t>22</w:t>
      </w:r>
      <w:r>
        <w:rPr>
          <w:noProof/>
        </w:rPr>
        <w:fldChar w:fldCharType="end"/>
      </w:r>
    </w:p>
    <w:p w14:paraId="02628487"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_Toc148346374 \h </w:instrText>
      </w:r>
      <w:r>
        <w:rPr>
          <w:noProof/>
        </w:rPr>
      </w:r>
      <w:r>
        <w:rPr>
          <w:noProof/>
        </w:rPr>
        <w:fldChar w:fldCharType="separate"/>
      </w:r>
      <w:r>
        <w:rPr>
          <w:noProof/>
        </w:rPr>
        <w:t>23</w:t>
      </w:r>
      <w:r>
        <w:rPr>
          <w:noProof/>
        </w:rPr>
        <w:fldChar w:fldCharType="end"/>
      </w:r>
    </w:p>
    <w:p w14:paraId="1882D58F"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5.3.1.2</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_Toc148346375 \h </w:instrText>
      </w:r>
      <w:r>
        <w:rPr>
          <w:noProof/>
        </w:rPr>
      </w:r>
      <w:r>
        <w:rPr>
          <w:noProof/>
        </w:rPr>
        <w:fldChar w:fldCharType="separate"/>
      </w:r>
      <w:r>
        <w:rPr>
          <w:noProof/>
        </w:rPr>
        <w:t>23</w:t>
      </w:r>
      <w:r>
        <w:rPr>
          <w:noProof/>
        </w:rPr>
        <w:fldChar w:fldCharType="end"/>
      </w:r>
    </w:p>
    <w:p w14:paraId="6E47905D" w14:textId="77777777" w:rsidR="0061682B" w:rsidRPr="008312CA" w:rsidRDefault="0061682B">
      <w:pPr>
        <w:pStyle w:val="32"/>
        <w:rPr>
          <w:rFonts w:ascii="Calibri" w:hAnsi="Calibri"/>
          <w:noProof/>
          <w:kern w:val="2"/>
          <w:sz w:val="21"/>
          <w:szCs w:val="22"/>
          <w:lang w:val="en-US" w:eastAsia="zh-CN"/>
        </w:rPr>
      </w:pPr>
      <w:r>
        <w:rPr>
          <w:noProof/>
          <w:lang w:eastAsia="zh-CN"/>
        </w:rPr>
        <w:lastRenderedPageBreak/>
        <w:t>5</w:t>
      </w:r>
      <w:r>
        <w:rPr>
          <w:noProof/>
        </w:rPr>
        <w:t>.</w:t>
      </w:r>
      <w:r>
        <w:rPr>
          <w:noProof/>
          <w:lang w:eastAsia="zh-CN"/>
        </w:rPr>
        <w:t>3</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_Toc148346376 \h </w:instrText>
      </w:r>
      <w:r>
        <w:rPr>
          <w:noProof/>
        </w:rPr>
      </w:r>
      <w:r>
        <w:rPr>
          <w:noProof/>
        </w:rPr>
        <w:fldChar w:fldCharType="separate"/>
      </w:r>
      <w:r>
        <w:rPr>
          <w:noProof/>
        </w:rPr>
        <w:t>23</w:t>
      </w:r>
      <w:r>
        <w:rPr>
          <w:noProof/>
        </w:rPr>
        <w:fldChar w:fldCharType="end"/>
      </w:r>
    </w:p>
    <w:p w14:paraId="4A7A2038"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5.3.2.1</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inter-provider</w:t>
      </w:r>
      <w:r w:rsidRPr="009030A8">
        <w:rPr>
          <w:noProof/>
          <w:color w:val="000000"/>
          <w:lang w:val="en-US" w:eastAsia="zh-CN"/>
        </w:rPr>
        <w:t xml:space="preserve"> based charging</w:t>
      </w:r>
      <w:r>
        <w:rPr>
          <w:noProof/>
        </w:rPr>
        <w:tab/>
      </w:r>
      <w:r>
        <w:rPr>
          <w:noProof/>
        </w:rPr>
        <w:fldChar w:fldCharType="begin"/>
      </w:r>
      <w:r>
        <w:rPr>
          <w:noProof/>
        </w:rPr>
        <w:instrText xml:space="preserve"> PAGEREF _Toc148346377 \h </w:instrText>
      </w:r>
      <w:r>
        <w:rPr>
          <w:noProof/>
        </w:rPr>
      </w:r>
      <w:r>
        <w:rPr>
          <w:noProof/>
        </w:rPr>
        <w:fldChar w:fldCharType="separate"/>
      </w:r>
      <w:r>
        <w:rPr>
          <w:noProof/>
        </w:rPr>
        <w:t>23</w:t>
      </w:r>
      <w:r>
        <w:rPr>
          <w:noProof/>
        </w:rPr>
        <w:fldChar w:fldCharType="end"/>
      </w:r>
    </w:p>
    <w:p w14:paraId="4A32D57E"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5.3.2.2</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 xml:space="preserve">subscriber </w:t>
      </w:r>
      <w:r w:rsidRPr="009030A8">
        <w:rPr>
          <w:noProof/>
          <w:color w:val="000000"/>
          <w:lang w:val="en-US" w:eastAsia="zh-CN"/>
        </w:rPr>
        <w:t>based charging</w:t>
      </w:r>
      <w:r>
        <w:rPr>
          <w:noProof/>
        </w:rPr>
        <w:tab/>
      </w:r>
      <w:r>
        <w:rPr>
          <w:noProof/>
        </w:rPr>
        <w:fldChar w:fldCharType="begin"/>
      </w:r>
      <w:r>
        <w:rPr>
          <w:noProof/>
        </w:rPr>
        <w:instrText xml:space="preserve"> PAGEREF _Toc148346378 \h </w:instrText>
      </w:r>
      <w:r>
        <w:rPr>
          <w:noProof/>
        </w:rPr>
      </w:r>
      <w:r>
        <w:rPr>
          <w:noProof/>
        </w:rPr>
        <w:fldChar w:fldCharType="separate"/>
      </w:r>
      <w:r>
        <w:rPr>
          <w:noProof/>
        </w:rPr>
        <w:t>23</w:t>
      </w:r>
      <w:r>
        <w:rPr>
          <w:noProof/>
        </w:rPr>
        <w:fldChar w:fldCharType="end"/>
      </w:r>
    </w:p>
    <w:p w14:paraId="1B3511C0"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_Toc148346379 \h </w:instrText>
      </w:r>
      <w:r>
        <w:rPr>
          <w:noProof/>
        </w:rPr>
      </w:r>
      <w:r>
        <w:rPr>
          <w:noProof/>
        </w:rPr>
        <w:fldChar w:fldCharType="separate"/>
      </w:r>
      <w:r>
        <w:rPr>
          <w:noProof/>
        </w:rPr>
        <w:t>23</w:t>
      </w:r>
      <w:r>
        <w:rPr>
          <w:noProof/>
        </w:rPr>
        <w:fldChar w:fldCharType="end"/>
      </w:r>
    </w:p>
    <w:p w14:paraId="5DF6B775"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3</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3</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_Toc148346380 \h </w:instrText>
      </w:r>
      <w:r>
        <w:rPr>
          <w:noProof/>
        </w:rPr>
      </w:r>
      <w:r>
        <w:rPr>
          <w:noProof/>
        </w:rPr>
        <w:fldChar w:fldCharType="separate"/>
      </w:r>
      <w:r>
        <w:rPr>
          <w:noProof/>
        </w:rPr>
        <w:t>23</w:t>
      </w:r>
      <w:r>
        <w:rPr>
          <w:noProof/>
        </w:rPr>
        <w:fldChar w:fldCharType="end"/>
      </w:r>
    </w:p>
    <w:p w14:paraId="5CE8F2FF"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_Toc148346381 \h </w:instrText>
      </w:r>
      <w:r>
        <w:rPr>
          <w:noProof/>
        </w:rPr>
      </w:r>
      <w:r>
        <w:rPr>
          <w:noProof/>
        </w:rPr>
        <w:fldChar w:fldCharType="separate"/>
      </w:r>
      <w:r>
        <w:rPr>
          <w:noProof/>
        </w:rPr>
        <w:t>24</w:t>
      </w:r>
      <w:r>
        <w:rPr>
          <w:noProof/>
        </w:rPr>
        <w:fldChar w:fldCharType="end"/>
      </w:r>
    </w:p>
    <w:p w14:paraId="6FBF0543"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5.3.4.1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_Toc148346382 \h </w:instrText>
      </w:r>
      <w:r>
        <w:rPr>
          <w:noProof/>
        </w:rPr>
      </w:r>
      <w:r>
        <w:rPr>
          <w:noProof/>
        </w:rPr>
        <w:fldChar w:fldCharType="separate"/>
      </w:r>
      <w:r>
        <w:rPr>
          <w:noProof/>
        </w:rPr>
        <w:t>24</w:t>
      </w:r>
      <w:r>
        <w:rPr>
          <w:noProof/>
        </w:rPr>
        <w:fldChar w:fldCharType="end"/>
      </w:r>
    </w:p>
    <w:p w14:paraId="0E39D95F"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_Toc148346383 \h </w:instrText>
      </w:r>
      <w:r>
        <w:rPr>
          <w:noProof/>
        </w:rPr>
      </w:r>
      <w:r>
        <w:rPr>
          <w:noProof/>
        </w:rPr>
        <w:fldChar w:fldCharType="separate"/>
      </w:r>
      <w:r>
        <w:rPr>
          <w:noProof/>
        </w:rPr>
        <w:t>24</w:t>
      </w:r>
      <w:r>
        <w:rPr>
          <w:noProof/>
        </w:rPr>
        <w:fldChar w:fldCharType="end"/>
      </w:r>
    </w:p>
    <w:p w14:paraId="5C54D8E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5.3.4.1.2</w:t>
      </w:r>
      <w:r w:rsidRPr="008312CA">
        <w:rPr>
          <w:rFonts w:ascii="Calibri" w:hAnsi="Calibri"/>
          <w:noProof/>
          <w:kern w:val="2"/>
          <w:sz w:val="21"/>
          <w:szCs w:val="22"/>
          <w:lang w:val="en-US" w:eastAsia="zh-CN"/>
        </w:rPr>
        <w:tab/>
      </w:r>
      <w:r w:rsidRPr="009030A8">
        <w:rPr>
          <w:noProof/>
          <w:lang w:val="en-US" w:eastAsia="zh-CN"/>
        </w:rPr>
        <w:t>Charging procedures for subscriber based edge computing charging</w:t>
      </w:r>
      <w:r>
        <w:rPr>
          <w:noProof/>
        </w:rPr>
        <w:t xml:space="preserve"> </w:t>
      </w:r>
      <w:r w:rsidRPr="009030A8">
        <w:rPr>
          <w:noProof/>
          <w:lang w:val="en-US" w:eastAsia="zh-CN"/>
        </w:rPr>
        <w:t>with satellite backhaul</w:t>
      </w:r>
      <w:r>
        <w:rPr>
          <w:noProof/>
        </w:rPr>
        <w:tab/>
      </w:r>
      <w:r>
        <w:rPr>
          <w:noProof/>
        </w:rPr>
        <w:fldChar w:fldCharType="begin"/>
      </w:r>
      <w:r>
        <w:rPr>
          <w:noProof/>
        </w:rPr>
        <w:instrText xml:space="preserve"> PAGEREF _Toc148346384 \h </w:instrText>
      </w:r>
      <w:r>
        <w:rPr>
          <w:noProof/>
        </w:rPr>
      </w:r>
      <w:r>
        <w:rPr>
          <w:noProof/>
        </w:rPr>
        <w:fldChar w:fldCharType="separate"/>
      </w:r>
      <w:r>
        <w:rPr>
          <w:noProof/>
        </w:rPr>
        <w:t>24</w:t>
      </w:r>
      <w:r>
        <w:rPr>
          <w:noProof/>
        </w:rPr>
        <w:fldChar w:fldCharType="end"/>
      </w:r>
    </w:p>
    <w:p w14:paraId="3E128D2F"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5.3.4.2</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_Toc148346385 \h </w:instrText>
      </w:r>
      <w:r>
        <w:rPr>
          <w:noProof/>
        </w:rPr>
      </w:r>
      <w:r>
        <w:rPr>
          <w:noProof/>
        </w:rPr>
        <w:fldChar w:fldCharType="separate"/>
      </w:r>
      <w:r>
        <w:rPr>
          <w:noProof/>
        </w:rPr>
        <w:t>26</w:t>
      </w:r>
      <w:r>
        <w:rPr>
          <w:noProof/>
        </w:rPr>
        <w:fldChar w:fldCharType="end"/>
      </w:r>
    </w:p>
    <w:p w14:paraId="68BF076F"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5.3.4.2</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_Toc148346386 \h </w:instrText>
      </w:r>
      <w:r>
        <w:rPr>
          <w:noProof/>
        </w:rPr>
      </w:r>
      <w:r>
        <w:rPr>
          <w:noProof/>
        </w:rPr>
        <w:fldChar w:fldCharType="separate"/>
      </w:r>
      <w:r>
        <w:rPr>
          <w:noProof/>
        </w:rPr>
        <w:t>26</w:t>
      </w:r>
      <w:r>
        <w:rPr>
          <w:noProof/>
        </w:rPr>
        <w:fldChar w:fldCharType="end"/>
      </w:r>
    </w:p>
    <w:p w14:paraId="038D127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5.3.4.2.2</w:t>
      </w:r>
      <w:r w:rsidRPr="008312CA">
        <w:rPr>
          <w:rFonts w:ascii="Calibri" w:hAnsi="Calibri"/>
          <w:noProof/>
          <w:kern w:val="2"/>
          <w:sz w:val="21"/>
          <w:szCs w:val="22"/>
          <w:lang w:val="en-US" w:eastAsia="zh-CN"/>
        </w:rPr>
        <w:tab/>
      </w:r>
      <w:r w:rsidRPr="009030A8">
        <w:rPr>
          <w:noProof/>
          <w:lang w:val="en-US" w:eastAsia="zh-CN"/>
        </w:rPr>
        <w:t>Charging procedures for EAS on-board deployment charging</w:t>
      </w:r>
      <w:r>
        <w:rPr>
          <w:noProof/>
        </w:rPr>
        <w:tab/>
      </w:r>
      <w:r>
        <w:rPr>
          <w:noProof/>
        </w:rPr>
        <w:fldChar w:fldCharType="begin"/>
      </w:r>
      <w:r>
        <w:rPr>
          <w:noProof/>
        </w:rPr>
        <w:instrText xml:space="preserve"> PAGEREF _Toc148346387 \h </w:instrText>
      </w:r>
      <w:r>
        <w:rPr>
          <w:noProof/>
        </w:rPr>
      </w:r>
      <w:r>
        <w:rPr>
          <w:noProof/>
        </w:rPr>
        <w:fldChar w:fldCharType="separate"/>
      </w:r>
      <w:r>
        <w:rPr>
          <w:noProof/>
        </w:rPr>
        <w:t>26</w:t>
      </w:r>
      <w:r>
        <w:rPr>
          <w:noProof/>
        </w:rPr>
        <w:fldChar w:fldCharType="end"/>
      </w:r>
    </w:p>
    <w:p w14:paraId="560AB467"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w:t>
      </w:r>
      <w:r>
        <w:rPr>
          <w:noProof/>
          <w:lang w:eastAsia="zh-CN"/>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_Toc148346388 \h </w:instrText>
      </w:r>
      <w:r>
        <w:rPr>
          <w:noProof/>
        </w:rPr>
      </w:r>
      <w:r>
        <w:rPr>
          <w:noProof/>
        </w:rPr>
        <w:fldChar w:fldCharType="separate"/>
      </w:r>
      <w:r>
        <w:rPr>
          <w:noProof/>
        </w:rPr>
        <w:t>27</w:t>
      </w:r>
      <w:r>
        <w:rPr>
          <w:noProof/>
        </w:rPr>
        <w:fldChar w:fldCharType="end"/>
      </w:r>
    </w:p>
    <w:p w14:paraId="73B7A456"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3</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_Toc148346389 \h </w:instrText>
      </w:r>
      <w:r>
        <w:rPr>
          <w:noProof/>
        </w:rPr>
      </w:r>
      <w:r>
        <w:rPr>
          <w:noProof/>
        </w:rPr>
        <w:fldChar w:fldCharType="separate"/>
      </w:r>
      <w:r>
        <w:rPr>
          <w:noProof/>
        </w:rPr>
        <w:t>27</w:t>
      </w:r>
      <w:r>
        <w:rPr>
          <w:noProof/>
        </w:rPr>
        <w:fldChar w:fldCharType="end"/>
      </w:r>
    </w:p>
    <w:p w14:paraId="67287E09"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_Toc148346390 \h </w:instrText>
      </w:r>
      <w:r>
        <w:rPr>
          <w:noProof/>
        </w:rPr>
      </w:r>
      <w:r>
        <w:rPr>
          <w:noProof/>
        </w:rPr>
        <w:fldChar w:fldCharType="separate"/>
      </w:r>
      <w:r>
        <w:rPr>
          <w:noProof/>
        </w:rPr>
        <w:t>27</w:t>
      </w:r>
      <w:r>
        <w:rPr>
          <w:noProof/>
        </w:rPr>
        <w:fldChar w:fldCharType="end"/>
      </w:r>
    </w:p>
    <w:p w14:paraId="177816C8"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4</w:t>
      </w:r>
      <w:r w:rsidRPr="008312CA">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_Toc148346391 \h </w:instrText>
      </w:r>
      <w:r>
        <w:rPr>
          <w:noProof/>
        </w:rPr>
      </w:r>
      <w:r>
        <w:rPr>
          <w:noProof/>
        </w:rPr>
        <w:fldChar w:fldCharType="separate"/>
      </w:r>
      <w:r>
        <w:rPr>
          <w:noProof/>
        </w:rPr>
        <w:t>28</w:t>
      </w:r>
      <w:r>
        <w:rPr>
          <w:noProof/>
        </w:rPr>
        <w:fldChar w:fldCharType="end"/>
      </w:r>
    </w:p>
    <w:p w14:paraId="750EC5A1"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_Toc148346392 \h </w:instrText>
      </w:r>
      <w:r>
        <w:rPr>
          <w:noProof/>
        </w:rPr>
      </w:r>
      <w:r>
        <w:rPr>
          <w:noProof/>
        </w:rPr>
        <w:fldChar w:fldCharType="separate"/>
      </w:r>
      <w:r>
        <w:rPr>
          <w:noProof/>
        </w:rPr>
        <w:t>28</w:t>
      </w:r>
      <w:r>
        <w:rPr>
          <w:noProof/>
        </w:rPr>
        <w:fldChar w:fldCharType="end"/>
      </w:r>
    </w:p>
    <w:p w14:paraId="52C09C8F"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5.4.1.1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_Toc148346393 \h </w:instrText>
      </w:r>
      <w:r>
        <w:rPr>
          <w:noProof/>
        </w:rPr>
      </w:r>
      <w:r>
        <w:rPr>
          <w:noProof/>
        </w:rPr>
        <w:fldChar w:fldCharType="separate"/>
      </w:r>
      <w:r>
        <w:rPr>
          <w:noProof/>
        </w:rPr>
        <w:t>28</w:t>
      </w:r>
      <w:r>
        <w:rPr>
          <w:noProof/>
        </w:rPr>
        <w:fldChar w:fldCharType="end"/>
      </w:r>
    </w:p>
    <w:p w14:paraId="4243098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_Toc148346394 \h </w:instrText>
      </w:r>
      <w:r>
        <w:rPr>
          <w:noProof/>
        </w:rPr>
      </w:r>
      <w:r>
        <w:rPr>
          <w:noProof/>
        </w:rPr>
        <w:fldChar w:fldCharType="separate"/>
      </w:r>
      <w:r>
        <w:rPr>
          <w:noProof/>
        </w:rPr>
        <w:t>29</w:t>
      </w:r>
      <w:r>
        <w:rPr>
          <w:noProof/>
        </w:rPr>
        <w:fldChar w:fldCharType="end"/>
      </w:r>
    </w:p>
    <w:p w14:paraId="20D0F88D"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_Toc148346395 \h </w:instrText>
      </w:r>
      <w:r>
        <w:rPr>
          <w:noProof/>
        </w:rPr>
      </w:r>
      <w:r>
        <w:rPr>
          <w:noProof/>
        </w:rPr>
        <w:fldChar w:fldCharType="separate"/>
      </w:r>
      <w:r>
        <w:rPr>
          <w:noProof/>
        </w:rPr>
        <w:t>29</w:t>
      </w:r>
      <w:r>
        <w:rPr>
          <w:noProof/>
        </w:rPr>
        <w:fldChar w:fldCharType="end"/>
      </w:r>
    </w:p>
    <w:p w14:paraId="0BDC0CC5"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4</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4</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_Toc148346396 \h </w:instrText>
      </w:r>
      <w:r>
        <w:rPr>
          <w:noProof/>
        </w:rPr>
      </w:r>
      <w:r>
        <w:rPr>
          <w:noProof/>
        </w:rPr>
        <w:fldChar w:fldCharType="separate"/>
      </w:r>
      <w:r>
        <w:rPr>
          <w:noProof/>
        </w:rPr>
        <w:t>29</w:t>
      </w:r>
      <w:r>
        <w:rPr>
          <w:noProof/>
        </w:rPr>
        <w:fldChar w:fldCharType="end"/>
      </w:r>
    </w:p>
    <w:p w14:paraId="13E2A95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_Toc148346397 \h </w:instrText>
      </w:r>
      <w:r>
        <w:rPr>
          <w:noProof/>
        </w:rPr>
      </w:r>
      <w:r>
        <w:rPr>
          <w:noProof/>
        </w:rPr>
        <w:fldChar w:fldCharType="separate"/>
      </w:r>
      <w:r>
        <w:rPr>
          <w:noProof/>
        </w:rPr>
        <w:t>29</w:t>
      </w:r>
      <w:r>
        <w:rPr>
          <w:noProof/>
        </w:rPr>
        <w:fldChar w:fldCharType="end"/>
      </w:r>
    </w:p>
    <w:p w14:paraId="7987959E"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4</w:t>
      </w:r>
      <w:r>
        <w:rPr>
          <w:noProof/>
        </w:rPr>
        <w:t>.4.</w:t>
      </w:r>
      <w:r>
        <w:rPr>
          <w:noProof/>
          <w:lang w:eastAsia="zh-CN"/>
        </w:rPr>
        <w:t>1</w:t>
      </w:r>
      <w:r w:rsidRPr="008312CA">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_Toc148346398 \h </w:instrText>
      </w:r>
      <w:r>
        <w:rPr>
          <w:noProof/>
        </w:rPr>
      </w:r>
      <w:r>
        <w:rPr>
          <w:noProof/>
        </w:rPr>
        <w:fldChar w:fldCharType="separate"/>
      </w:r>
      <w:r>
        <w:rPr>
          <w:noProof/>
        </w:rPr>
        <w:t>29</w:t>
      </w:r>
      <w:r>
        <w:rPr>
          <w:noProof/>
        </w:rPr>
        <w:fldChar w:fldCharType="end"/>
      </w:r>
    </w:p>
    <w:p w14:paraId="6183C9E1"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5.4.4.1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_Toc148346399 \h </w:instrText>
      </w:r>
      <w:r>
        <w:rPr>
          <w:noProof/>
        </w:rPr>
      </w:r>
      <w:r>
        <w:rPr>
          <w:noProof/>
        </w:rPr>
        <w:fldChar w:fldCharType="separate"/>
      </w:r>
      <w:r>
        <w:rPr>
          <w:noProof/>
        </w:rPr>
        <w:t>29</w:t>
      </w:r>
      <w:r>
        <w:rPr>
          <w:noProof/>
        </w:rPr>
        <w:fldChar w:fldCharType="end"/>
      </w:r>
    </w:p>
    <w:p w14:paraId="17E4A3C4"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5.4.4.1</w:t>
      </w:r>
      <w:r>
        <w:rPr>
          <w:noProof/>
        </w:rPr>
        <w:t>.</w:t>
      </w:r>
      <w:r>
        <w:rPr>
          <w:noProof/>
          <w:lang w:eastAsia="zh-CN"/>
        </w:rPr>
        <w:t>2</w:t>
      </w:r>
      <w:r w:rsidRPr="008312CA">
        <w:rPr>
          <w:rFonts w:ascii="Calibri" w:hAnsi="Calibr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_Toc148346400 \h </w:instrText>
      </w:r>
      <w:r>
        <w:rPr>
          <w:noProof/>
        </w:rPr>
      </w:r>
      <w:r>
        <w:rPr>
          <w:noProof/>
        </w:rPr>
        <w:fldChar w:fldCharType="separate"/>
      </w:r>
      <w:r>
        <w:rPr>
          <w:noProof/>
        </w:rPr>
        <w:t>30</w:t>
      </w:r>
      <w:r>
        <w:rPr>
          <w:noProof/>
        </w:rPr>
        <w:fldChar w:fldCharType="end"/>
      </w:r>
    </w:p>
    <w:p w14:paraId="396B66AD"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_Toc148346401 \h </w:instrText>
      </w:r>
      <w:r>
        <w:rPr>
          <w:noProof/>
        </w:rPr>
      </w:r>
      <w:r>
        <w:rPr>
          <w:noProof/>
        </w:rPr>
        <w:fldChar w:fldCharType="separate"/>
      </w:r>
      <w:r>
        <w:rPr>
          <w:noProof/>
        </w:rPr>
        <w:t>32</w:t>
      </w:r>
      <w:r>
        <w:rPr>
          <w:noProof/>
        </w:rPr>
        <w:fldChar w:fldCharType="end"/>
      </w:r>
    </w:p>
    <w:p w14:paraId="684ED7D5"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4</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_Toc148346402 \h </w:instrText>
      </w:r>
      <w:r>
        <w:rPr>
          <w:noProof/>
        </w:rPr>
      </w:r>
      <w:r>
        <w:rPr>
          <w:noProof/>
        </w:rPr>
        <w:fldChar w:fldCharType="separate"/>
      </w:r>
      <w:r>
        <w:rPr>
          <w:noProof/>
        </w:rPr>
        <w:t>32</w:t>
      </w:r>
      <w:r>
        <w:rPr>
          <w:noProof/>
        </w:rPr>
        <w:fldChar w:fldCharType="end"/>
      </w:r>
    </w:p>
    <w:p w14:paraId="33BAF02E"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_Toc148346403 \h </w:instrText>
      </w:r>
      <w:r>
        <w:rPr>
          <w:noProof/>
        </w:rPr>
      </w:r>
      <w:r>
        <w:rPr>
          <w:noProof/>
        </w:rPr>
        <w:fldChar w:fldCharType="separate"/>
      </w:r>
      <w:r>
        <w:rPr>
          <w:noProof/>
        </w:rPr>
        <w:t>32</w:t>
      </w:r>
      <w:r>
        <w:rPr>
          <w:noProof/>
        </w:rPr>
        <w:fldChar w:fldCharType="end"/>
      </w:r>
    </w:p>
    <w:p w14:paraId="259CDA79" w14:textId="77777777" w:rsidR="0061682B" w:rsidRPr="008312CA" w:rsidRDefault="0061682B">
      <w:pPr>
        <w:pStyle w:val="10"/>
        <w:rPr>
          <w:rFonts w:ascii="Calibri" w:hAnsi="Calibri"/>
          <w:noProof/>
          <w:kern w:val="2"/>
          <w:sz w:val="21"/>
          <w:szCs w:val="22"/>
          <w:lang w:val="en-US" w:eastAsia="zh-CN"/>
        </w:rPr>
      </w:pPr>
      <w:r>
        <w:rPr>
          <w:noProof/>
        </w:rPr>
        <w:t>6.</w:t>
      </w:r>
      <w:r w:rsidRPr="008312CA">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_Toc148346404 \h </w:instrText>
      </w:r>
      <w:r>
        <w:rPr>
          <w:noProof/>
        </w:rPr>
      </w:r>
      <w:r>
        <w:rPr>
          <w:noProof/>
        </w:rPr>
        <w:fldChar w:fldCharType="separate"/>
      </w:r>
      <w:r>
        <w:rPr>
          <w:noProof/>
        </w:rPr>
        <w:t>32</w:t>
      </w:r>
      <w:r>
        <w:rPr>
          <w:noProof/>
        </w:rPr>
        <w:fldChar w:fldCharType="end"/>
      </w:r>
    </w:p>
    <w:p w14:paraId="0D760B8F" w14:textId="77777777" w:rsidR="0061682B" w:rsidRPr="008312CA" w:rsidRDefault="0061682B">
      <w:pPr>
        <w:pStyle w:val="80"/>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_Toc148346405 \h </w:instrText>
      </w:r>
      <w:r>
        <w:rPr>
          <w:noProof/>
        </w:rPr>
      </w:r>
      <w:r>
        <w:rPr>
          <w:noProof/>
        </w:rPr>
        <w:fldChar w:fldCharType="separate"/>
      </w:r>
      <w:r>
        <w:rPr>
          <w:noProof/>
        </w:rPr>
        <w:t>34</w:t>
      </w:r>
      <w:r>
        <w:rPr>
          <w:noProof/>
        </w:rPr>
        <w:fldChar w:fldCharType="end"/>
      </w:r>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16" w:name="foreword"/>
      <w:bookmarkStart w:id="17" w:name="_Toc144213333"/>
      <w:bookmarkStart w:id="18" w:name="_Toc148346326"/>
      <w:bookmarkEnd w:id="16"/>
      <w:r w:rsidRPr="004D3578">
        <w:t>Foreword</w:t>
      </w:r>
      <w:bookmarkEnd w:id="17"/>
      <w:bookmarkEnd w:id="18"/>
    </w:p>
    <w:p w14:paraId="2511FBFA" w14:textId="7E4A312F" w:rsidR="00080512" w:rsidRPr="004D3578" w:rsidRDefault="00080512">
      <w:r w:rsidRPr="004D3578">
        <w:t>This Technica</w:t>
      </w:r>
      <w:r w:rsidRPr="008E3120">
        <w:t xml:space="preserve">l </w:t>
      </w:r>
      <w:bookmarkStart w:id="19" w:name="spectype3"/>
      <w:r w:rsidR="00602AEA" w:rsidRPr="008E3120">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E93E31E" w14:textId="77777777" w:rsidR="00080512" w:rsidRPr="004D3578" w:rsidRDefault="00080512">
      <w:pPr>
        <w:pStyle w:val="1"/>
      </w:pPr>
      <w:bookmarkStart w:id="20" w:name="introduction"/>
      <w:bookmarkStart w:id="21" w:name="_Toc144213334"/>
      <w:bookmarkStart w:id="22" w:name="_Toc148346327"/>
      <w:bookmarkEnd w:id="20"/>
      <w:r w:rsidRPr="004D3578">
        <w:t>Introduction</w:t>
      </w:r>
      <w:bookmarkEnd w:id="21"/>
      <w:bookmarkEnd w:id="22"/>
    </w:p>
    <w:p w14:paraId="548A512E" w14:textId="77777777" w:rsidR="00080512" w:rsidRPr="004D3578" w:rsidRDefault="00080512">
      <w:pPr>
        <w:pStyle w:val="1"/>
      </w:pPr>
      <w:r w:rsidRPr="004D3578">
        <w:br w:type="page"/>
      </w:r>
      <w:bookmarkStart w:id="23" w:name="scope"/>
      <w:bookmarkStart w:id="24" w:name="_Toc144213335"/>
      <w:bookmarkStart w:id="25" w:name="_Toc148346328"/>
      <w:bookmarkEnd w:id="23"/>
      <w:r w:rsidRPr="004D3578">
        <w:lastRenderedPageBreak/>
        <w:t>1</w:t>
      </w:r>
      <w:r w:rsidRPr="004D3578">
        <w:tab/>
        <w:t>Scope</w:t>
      </w:r>
      <w:bookmarkEnd w:id="24"/>
      <w:bookmarkEnd w:id="25"/>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w:t>
      </w:r>
      <w:proofErr w:type="spellStart"/>
      <w:r w:rsidRPr="000D2724">
        <w:rPr>
          <w:color w:val="000000"/>
          <w:lang w:eastAsia="ja-JP"/>
        </w:rPr>
        <w:t>QoS</w:t>
      </w:r>
      <w:proofErr w:type="spellEnd"/>
      <w:r w:rsidRPr="000D2724">
        <w:rPr>
          <w:color w:val="000000"/>
          <w:lang w:eastAsia="ja-JP"/>
        </w:rPr>
        <w:t xml:space="preserve">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26" w:name="references"/>
      <w:bookmarkStart w:id="27" w:name="_Toc144213336"/>
      <w:bookmarkStart w:id="28" w:name="_Toc148346329"/>
      <w:bookmarkEnd w:id="26"/>
      <w:r w:rsidRPr="004D3578">
        <w:t>2</w:t>
      </w:r>
      <w:r w:rsidRPr="004D3578">
        <w:tab/>
        <w:t>References</w:t>
      </w:r>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xml:space="preserve">: </w:t>
      </w:r>
      <w:proofErr w:type="gramStart"/>
      <w:r w:rsidRPr="004D3578">
        <w:t>"</w:t>
      </w:r>
      <w:r w:rsidRPr="00972349">
        <w:t xml:space="preserve"> </w:t>
      </w:r>
      <w:r w:rsidRPr="00455391">
        <w:t>5G</w:t>
      </w:r>
      <w:proofErr w:type="gramEnd"/>
      <w:r w:rsidRPr="00455391">
        <w:t xml:space="preserve">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xml:space="preserve">: </w:t>
      </w:r>
      <w:proofErr w:type="gramStart"/>
      <w:r w:rsidRPr="004D3578">
        <w:t>"</w:t>
      </w:r>
      <w:r w:rsidRPr="00972349">
        <w:t xml:space="preserve"> </w:t>
      </w:r>
      <w:r w:rsidRPr="00B62B33">
        <w:t>NG</w:t>
      </w:r>
      <w:proofErr w:type="gramEnd"/>
      <w:r w:rsidRPr="00B62B33">
        <w:t xml:space="preserve">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xml:space="preserve">: </w:t>
      </w:r>
      <w:proofErr w:type="gramStart"/>
      <w:r w:rsidRPr="004D3578">
        <w:t>"</w:t>
      </w:r>
      <w:r w:rsidRPr="006137EF">
        <w:t xml:space="preserve"> Edge</w:t>
      </w:r>
      <w:proofErr w:type="gramEnd"/>
      <w:r w:rsidRPr="006137EF">
        <w:t xml:space="preserv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29" w:name="definitions"/>
      <w:bookmarkStart w:id="30" w:name="_Toc144213337"/>
      <w:bookmarkStart w:id="31" w:name="_Toc148346330"/>
      <w:bookmarkEnd w:id="29"/>
      <w:r w:rsidR="00080512" w:rsidRPr="004D3578">
        <w:t>3</w:t>
      </w:r>
      <w:r w:rsidR="00080512" w:rsidRPr="004D3578">
        <w:tab/>
        <w:t>Definitions</w:t>
      </w:r>
      <w:r w:rsidR="00602AEA">
        <w:t xml:space="preserve"> of terms, symbols and abbreviations</w:t>
      </w:r>
      <w:bookmarkEnd w:id="30"/>
      <w:bookmarkEnd w:id="31"/>
    </w:p>
    <w:p w14:paraId="6CBABCF9" w14:textId="77777777" w:rsidR="00080512" w:rsidRPr="004D3578" w:rsidRDefault="00080512">
      <w:pPr>
        <w:pStyle w:val="21"/>
      </w:pPr>
      <w:bookmarkStart w:id="32" w:name="_Toc144213338"/>
      <w:bookmarkStart w:id="33" w:name="_Toc148346331"/>
      <w:r w:rsidRPr="004D3578">
        <w:t>3.1</w:t>
      </w:r>
      <w:r w:rsidRPr="004D3578">
        <w:tab/>
      </w:r>
      <w:r w:rsidR="002B6339">
        <w:t>Terms</w:t>
      </w:r>
      <w:bookmarkEnd w:id="32"/>
      <w:bookmarkEnd w:id="3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34" w:name="_Toc144213339"/>
      <w:bookmarkStart w:id="35" w:name="_Toc148346332"/>
      <w:r w:rsidRPr="004D3578">
        <w:t>3.2</w:t>
      </w:r>
      <w:r w:rsidRPr="004D3578">
        <w:tab/>
        <w:t>Symbols</w:t>
      </w:r>
      <w:bookmarkEnd w:id="34"/>
      <w:bookmarkEnd w:id="3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6" w:name="_Toc144213340"/>
      <w:bookmarkStart w:id="37" w:name="_Toc148346333"/>
      <w:r w:rsidRPr="004D3578">
        <w:t>3.3</w:t>
      </w:r>
      <w:r w:rsidRPr="004D3578">
        <w:tab/>
        <w:t>Abbreviations</w:t>
      </w:r>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38" w:name="clause4"/>
      <w:bookmarkStart w:id="39" w:name="tsgNames"/>
      <w:bookmarkStart w:id="40" w:name="startOfAnnexes"/>
      <w:bookmarkStart w:id="41" w:name="_Toc478768130"/>
      <w:bookmarkStart w:id="42" w:name="_Toc478528820"/>
      <w:bookmarkStart w:id="43" w:name="_Toc474423207"/>
      <w:bookmarkStart w:id="44" w:name="_Toc530200052"/>
      <w:bookmarkStart w:id="45" w:name="_Toc89690004"/>
      <w:bookmarkStart w:id="46" w:name="_Toc144213341"/>
      <w:bookmarkStart w:id="47" w:name="_Toc148346334"/>
      <w:bookmarkEnd w:id="38"/>
      <w:bookmarkEnd w:id="39"/>
      <w:bookmarkEnd w:id="40"/>
      <w:r>
        <w:t>4</w:t>
      </w:r>
      <w:r>
        <w:tab/>
      </w:r>
      <w:bookmarkEnd w:id="41"/>
      <w:bookmarkEnd w:id="42"/>
      <w:bookmarkEnd w:id="43"/>
      <w:bookmarkEnd w:id="44"/>
      <w:bookmarkEnd w:id="45"/>
      <w:r w:rsidR="005A1B27">
        <w:t>B</w:t>
      </w:r>
      <w:r w:rsidR="005A1B27" w:rsidRPr="00232D0B">
        <w:t>ackground</w:t>
      </w:r>
      <w:bookmarkEnd w:id="46"/>
      <w:bookmarkEnd w:id="47"/>
    </w:p>
    <w:p w14:paraId="7B5015C6" w14:textId="50419FED" w:rsidR="004B1F6F" w:rsidRDefault="004B1F6F" w:rsidP="004B1F6F">
      <w:pPr>
        <w:pStyle w:val="21"/>
        <w:rPr>
          <w:lang w:eastAsia="zh-CN"/>
        </w:rPr>
      </w:pPr>
      <w:bookmarkStart w:id="48" w:name="_Toc144213342"/>
      <w:bookmarkStart w:id="49" w:name="_Toc148346335"/>
      <w:r w:rsidRPr="00232D0B">
        <w:t>4.</w:t>
      </w:r>
      <w:r>
        <w:rPr>
          <w:rFonts w:hint="eastAsia"/>
          <w:lang w:eastAsia="zh-CN"/>
        </w:rPr>
        <w:t>1</w:t>
      </w:r>
      <w:r w:rsidRPr="00232D0B">
        <w:tab/>
      </w:r>
      <w:r>
        <w:t>General</w:t>
      </w:r>
      <w:bookmarkEnd w:id="48"/>
      <w:bookmarkEnd w:id="49"/>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w:t>
      </w:r>
      <w:proofErr w:type="spellStart"/>
      <w:r w:rsidRPr="00F54FE0">
        <w:rPr>
          <w:lang w:eastAsia="zh-CN"/>
        </w:rPr>
        <w:t>gNBs</w:t>
      </w:r>
      <w:proofErr w:type="spellEnd"/>
      <w:r w:rsidRPr="00F54FE0">
        <w:rPr>
          <w:lang w:eastAsia="zh-CN"/>
        </w:rPr>
        <w:t xml:space="preserve"> in sparsely populated areas (</w:t>
      </w:r>
      <w:proofErr w:type="spellStart"/>
      <w:r w:rsidRPr="00F54FE0">
        <w:rPr>
          <w:lang w:eastAsia="zh-CN"/>
        </w:rPr>
        <w:t>e.g.ocean</w:t>
      </w:r>
      <w:proofErr w:type="spellEnd"/>
      <w:r w:rsidRPr="00F54FE0">
        <w:rPr>
          <w:lang w:eastAsia="zh-CN"/>
        </w:rPr>
        <w:t>,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w:t>
      </w:r>
      <w:proofErr w:type="gramStart"/>
      <w:r>
        <w:rPr>
          <w:rFonts w:hint="eastAsia"/>
          <w:lang w:eastAsia="zh-CN"/>
        </w:rPr>
        <w:t>ph2(</w:t>
      </w:r>
      <w:proofErr w:type="gramEnd"/>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50" w:name="_Toc144213343"/>
      <w:bookmarkStart w:id="51" w:name="_Toc148346336"/>
      <w:r w:rsidRPr="00232D0B">
        <w:lastRenderedPageBreak/>
        <w:t>4.</w:t>
      </w:r>
      <w:r>
        <w:rPr>
          <w:rFonts w:hint="eastAsia"/>
          <w:lang w:eastAsia="zh-CN"/>
        </w:rPr>
        <w:t>2</w:t>
      </w:r>
      <w:r w:rsidRPr="00232D0B">
        <w:tab/>
      </w:r>
      <w:r>
        <w:rPr>
          <w:rFonts w:hint="eastAsia"/>
          <w:lang w:eastAsia="zh-CN"/>
        </w:rPr>
        <w:t>Satellite access architecture</w:t>
      </w:r>
      <w:bookmarkEnd w:id="50"/>
      <w:bookmarkEnd w:id="51"/>
    </w:p>
    <w:p w14:paraId="59E425F0" w14:textId="23BC8B79" w:rsidR="006C4452" w:rsidRPr="0054088C" w:rsidRDefault="004B1F6F" w:rsidP="004B1F6F">
      <w:pPr>
        <w:rPr>
          <w:lang w:eastAsia="zh-CN"/>
        </w:rPr>
      </w:pPr>
      <w:bookmarkStart w:id="52" w:name="OLE_LINK4"/>
      <w:bookmarkStart w:id="53"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54" w:name="OLE_LINK2"/>
      <w:bookmarkStart w:id="55"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52"/>
      <w:r>
        <w:rPr>
          <w:rFonts w:hint="eastAsia"/>
          <w:lang w:eastAsia="zh-CN"/>
        </w:rPr>
        <w:t xml:space="preserve">. </w:t>
      </w:r>
      <w:bookmarkEnd w:id="54"/>
      <w:bookmarkEnd w:id="55"/>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53"/>
    </w:p>
    <w:bookmarkStart w:id="56" w:name="_MON_1624720866"/>
    <w:bookmarkEnd w:id="56"/>
    <w:p w14:paraId="3D2FC25B" w14:textId="77777777" w:rsidR="004B1F6F" w:rsidRDefault="004B1F6F" w:rsidP="0032234F">
      <w:pPr>
        <w:jc w:val="center"/>
        <w:rPr>
          <w:lang w:eastAsia="zh-CN"/>
        </w:rPr>
      </w:pPr>
      <w:r w:rsidRPr="00902C22">
        <w:object w:dxaOrig="10111" w:dyaOrig="1611" w14:anchorId="0A737712">
          <v:shape id="_x0000_i1027" type="#_x0000_t75" style="width:469.5pt;height:72.5pt" o:ole="">
            <v:imagedata r:id="rId12" o:title=""/>
          </v:shape>
          <o:OLEObject Type="Embed" ProgID="Word.Picture.8" ShapeID="_x0000_i1027" DrawAspect="Content" ObjectID="_1759303145"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 xml:space="preserve">Satellite enabled UEs, such as </w:t>
      </w:r>
      <w:proofErr w:type="spellStart"/>
      <w:r w:rsidRPr="00902C22">
        <w:t>IoT</w:t>
      </w:r>
      <w:proofErr w:type="spellEnd"/>
      <w:r w:rsidRPr="00902C22">
        <w:t xml:space="preserve">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proofErr w:type="spellStart"/>
      <w:r>
        <w:rPr>
          <w:rFonts w:hint="eastAsia"/>
          <w:lang w:eastAsia="zh-CN"/>
        </w:rPr>
        <w:t>gNBs</w:t>
      </w:r>
      <w:proofErr w:type="spellEnd"/>
      <w:r>
        <w:rPr>
          <w:rFonts w:hint="eastAsia"/>
          <w:lang w:eastAsia="zh-CN"/>
        </w:rPr>
        <w:t>.</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 xml:space="preserve">s accessing these </w:t>
      </w:r>
      <w:proofErr w:type="spellStart"/>
      <w:r w:rsidRPr="00424239">
        <w:rPr>
          <w:lang w:eastAsia="zh-CN"/>
        </w:rPr>
        <w:t>gNBs</w:t>
      </w:r>
      <w:proofErr w:type="spellEnd"/>
      <w:r>
        <w:rPr>
          <w:rFonts w:hint="eastAsia"/>
          <w:lang w:eastAsia="zh-CN"/>
        </w:rPr>
        <w:t xml:space="preserve"> and DN.</w:t>
      </w:r>
    </w:p>
    <w:p w14:paraId="043AB44D" w14:textId="40796D74" w:rsidR="004B1F6F" w:rsidRDefault="004B1F6F" w:rsidP="0032234F">
      <w:pPr>
        <w:rPr>
          <w:lang w:eastAsia="zh-CN"/>
        </w:rPr>
      </w:pPr>
      <w:bookmarkStart w:id="57"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w:t>
      </w:r>
      <w:r>
        <w:rPr>
          <w:rFonts w:hint="eastAsia"/>
          <w:lang w:eastAsia="zh-CN"/>
        </w:rPr>
        <w:t xml:space="preserve">. </w:t>
      </w:r>
    </w:p>
    <w:bookmarkEnd w:id="57"/>
    <w:bookmarkStart w:id="58" w:name="_MON_1624720764"/>
    <w:bookmarkEnd w:id="58"/>
    <w:p w14:paraId="5B23A126" w14:textId="77777777" w:rsidR="004B1F6F" w:rsidRDefault="004B1F6F" w:rsidP="0032234F">
      <w:pPr>
        <w:rPr>
          <w:lang w:eastAsia="zh-CN"/>
        </w:rPr>
      </w:pPr>
      <w:r w:rsidRPr="00902C22">
        <w:object w:dxaOrig="10344" w:dyaOrig="1410" w14:anchorId="0AAB96E7">
          <v:shape id="_x0000_i1028" type="#_x0000_t75" style="width:479.5pt;height:64.5pt" o:ole="">
            <v:imagedata r:id="rId14" o:title=""/>
          </v:shape>
          <o:OLEObject Type="Embed" ProgID="Word.Picture.8" ShapeID="_x0000_i1028" DrawAspect="Content" ObjectID="_1759303146"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xml:space="preserve">: 5GS with regenerative satellite enabled NR-RAN and on-board </w:t>
      </w:r>
      <w:proofErr w:type="spellStart"/>
      <w:r w:rsidRPr="00902C22">
        <w:t>gNB</w:t>
      </w:r>
      <w:proofErr w:type="spellEnd"/>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 xml:space="preserve">can note that with a regenerative implementation (either with distributed </w:t>
      </w:r>
      <w:proofErr w:type="spellStart"/>
      <w:r w:rsidRPr="00DF11AE">
        <w:rPr>
          <w:lang w:eastAsia="zh-CN"/>
        </w:rPr>
        <w:t>gNB</w:t>
      </w:r>
      <w:proofErr w:type="spellEnd"/>
      <w:r w:rsidRPr="00DF11AE">
        <w:rPr>
          <w:lang w:eastAsia="zh-CN"/>
        </w:rPr>
        <w:t xml:space="preserve">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59" w:name="_MON_1624720724"/>
    <w:bookmarkEnd w:id="59"/>
    <w:p w14:paraId="73BD109B" w14:textId="77777777" w:rsidR="004B1F6F" w:rsidRPr="00902C22" w:rsidRDefault="004B1F6F" w:rsidP="004B1F6F">
      <w:pPr>
        <w:pStyle w:val="TH"/>
      </w:pPr>
      <w:r w:rsidRPr="00902C22">
        <w:object w:dxaOrig="7927" w:dyaOrig="4722" w14:anchorId="73C8D995">
          <v:shape id="_x0000_i1029" type="#_x0000_t75" style="width:384.5pt;height:227.5pt" o:ole="">
            <v:imagedata r:id="rId16" o:title=""/>
          </v:shape>
          <o:OLEObject Type="Embed" ProgID="Word.Picture.8" ShapeID="_x0000_i1029" DrawAspect="Content" ObjectID="_1759303147"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60" w:name="_Toc144213344"/>
      <w:bookmarkStart w:id="61" w:name="_Toc148346337"/>
      <w:r w:rsidRPr="00232D0B">
        <w:t>4.</w:t>
      </w:r>
      <w:r>
        <w:rPr>
          <w:rFonts w:hint="eastAsia"/>
          <w:lang w:eastAsia="zh-CN"/>
        </w:rPr>
        <w:t>3</w:t>
      </w:r>
      <w:r w:rsidRPr="00232D0B">
        <w:tab/>
      </w:r>
      <w:r>
        <w:rPr>
          <w:rFonts w:hint="eastAsia"/>
          <w:lang w:eastAsia="zh-CN"/>
        </w:rPr>
        <w:t>Satellite backhaul architecture and functionality</w:t>
      </w:r>
      <w:bookmarkEnd w:id="60"/>
      <w:bookmarkEnd w:id="61"/>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pt;height:109.5pt" o:ole="">
            <v:imagedata r:id="rId18" o:title=""/>
          </v:shape>
          <o:OLEObject Type="Embed" ProgID="Visio.Drawing.11" ShapeID="_x0000_i1030" DrawAspect="Content" ObjectID="_1759303148"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 xml:space="preserve">In the existing 5G network with satellite backhaul, the satellite network acts as the transport network between </w:t>
      </w:r>
      <w:proofErr w:type="spellStart"/>
      <w:r w:rsidRPr="006058D7">
        <w:rPr>
          <w:lang w:eastAsia="zh-CN"/>
        </w:rPr>
        <w:t>gNB</w:t>
      </w:r>
      <w:proofErr w:type="spellEnd"/>
      <w:r w:rsidRPr="006058D7">
        <w:rPr>
          <w:lang w:eastAsia="zh-CN"/>
        </w:rPr>
        <w:t xml:space="preserve">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5pt;height:141.5pt" o:ole="">
            <v:imagedata r:id="rId20" o:title=""/>
          </v:shape>
          <o:OLEObject Type="Embed" ProgID="Visio.Drawing.11" ShapeID="_x0000_i1031" DrawAspect="Content" ObjectID="_1759303149"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 xml:space="preserve">Edge Application </w:t>
      </w:r>
      <w:proofErr w:type="gramStart"/>
      <w:r>
        <w:rPr>
          <w:lang w:eastAsia="zh-CN"/>
        </w:rPr>
        <w:t>Servers(</w:t>
      </w:r>
      <w:proofErr w:type="gramEnd"/>
      <w:r>
        <w:rPr>
          <w:lang w:eastAsia="zh-CN"/>
        </w:rPr>
        <w:t>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5pt;height:151.5pt" o:ole="">
            <v:imagedata r:id="rId22" o:title=""/>
          </v:shape>
          <o:OLEObject Type="Embed" ProgID="Visio.Drawing.11" ShapeID="_x0000_i1032" DrawAspect="Content" ObjectID="_1759303150"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w:t>
      </w:r>
      <w:proofErr w:type="gramStart"/>
      <w:r w:rsidRPr="004E07D6">
        <w:rPr>
          <w:lang w:eastAsia="zh-CN" w:bidi="ar-IQ"/>
        </w:rPr>
        <w:t>address(</w:t>
      </w:r>
      <w:proofErr w:type="spellStart"/>
      <w:proofErr w:type="gramEnd"/>
      <w:r w:rsidRPr="004E07D6">
        <w:rPr>
          <w:lang w:eastAsia="zh-CN" w:bidi="ar-IQ"/>
        </w:rPr>
        <w:t>es</w:t>
      </w:r>
      <w:proofErr w:type="spellEnd"/>
      <w:r w:rsidRPr="004E07D6">
        <w:rPr>
          <w:lang w:eastAsia="zh-CN" w:bidi="ar-IQ"/>
        </w:rPr>
        <w:t xml:space="preserve">)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62" w:name="_Toc144213345"/>
      <w:bookmarkStart w:id="63" w:name="_Toc148346338"/>
      <w:r w:rsidRPr="00232D0B">
        <w:t>4.</w:t>
      </w:r>
      <w:r>
        <w:rPr>
          <w:rFonts w:hint="eastAsia"/>
          <w:lang w:eastAsia="zh-CN"/>
        </w:rPr>
        <w:t>4</w:t>
      </w:r>
      <w:r w:rsidRPr="00232D0B">
        <w:tab/>
      </w:r>
      <w:r w:rsidRPr="00487F9F">
        <w:rPr>
          <w:lang w:eastAsia="zh-CN"/>
        </w:rPr>
        <w:t>Business roles</w:t>
      </w:r>
      <w:bookmarkEnd w:id="62"/>
      <w:bookmarkEnd w:id="63"/>
    </w:p>
    <w:p w14:paraId="3DCF6DFA" w14:textId="77777777" w:rsidR="006C4452" w:rsidRDefault="006C4452" w:rsidP="006C4452">
      <w:pPr>
        <w:rPr>
          <w:lang w:eastAsia="zh-CN"/>
        </w:rPr>
      </w:pPr>
      <w:proofErr w:type="gramStart"/>
      <w:r>
        <w:rPr>
          <w:rFonts w:hint="eastAsia"/>
          <w:lang w:eastAsia="zh-CN"/>
        </w:rPr>
        <w:t xml:space="preserve">Satellite </w:t>
      </w:r>
      <w:r w:rsidRPr="006925F6">
        <w:rPr>
          <w:lang w:eastAsia="zh-CN"/>
        </w:rPr>
        <w:t>networks in 5G environment involves</w:t>
      </w:r>
      <w:proofErr w:type="gramEnd"/>
      <w:r w:rsidRPr="006925F6">
        <w:rPr>
          <w:lang w:eastAsia="zh-CN"/>
        </w:rPr>
        <w:t xml:space="preserve">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64"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64"/>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proofErr w:type="spellStart"/>
      <w:r w:rsidRPr="00FC4247">
        <w:rPr>
          <w:lang w:eastAsia="zh-CN" w:bidi="ar-IQ"/>
        </w:rPr>
        <w:t>IoT</w:t>
      </w:r>
      <w:proofErr w:type="spellEnd"/>
      <w:r w:rsidRPr="00FC4247">
        <w:rPr>
          <w:lang w:eastAsia="zh-CN" w:bidi="ar-IQ"/>
        </w:rPr>
        <w:t xml:space="preserve">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65" w:name="_Toc144213346"/>
      <w:bookmarkStart w:id="66" w:name="_Toc148346339"/>
      <w:r>
        <w:rPr>
          <w:rFonts w:hint="eastAsia"/>
          <w:lang w:eastAsia="zh-CN"/>
        </w:rPr>
        <w:t>5</w:t>
      </w:r>
      <w:r>
        <w:tab/>
        <w:t>Charging scenarios and key issues</w:t>
      </w:r>
      <w:bookmarkEnd w:id="65"/>
      <w:bookmarkEnd w:id="66"/>
    </w:p>
    <w:p w14:paraId="36B02EF9" w14:textId="1F8707AE" w:rsidR="005A1B27" w:rsidRDefault="005A1B27" w:rsidP="005A1B27">
      <w:pPr>
        <w:pStyle w:val="21"/>
        <w:overflowPunct w:val="0"/>
        <w:autoSpaceDE w:val="0"/>
        <w:autoSpaceDN w:val="0"/>
        <w:adjustRightInd w:val="0"/>
        <w:textAlignment w:val="baseline"/>
        <w:rPr>
          <w:lang w:eastAsia="zh-CN"/>
        </w:rPr>
      </w:pPr>
      <w:bookmarkStart w:id="67" w:name="_Toc144213347"/>
      <w:bookmarkStart w:id="68" w:name="_Toc148346340"/>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67"/>
      <w:bookmarkEnd w:id="68"/>
    </w:p>
    <w:p w14:paraId="2006D416" w14:textId="77777777" w:rsidR="005A1B27" w:rsidRDefault="005A1B27" w:rsidP="005A1B27">
      <w:pPr>
        <w:pStyle w:val="31"/>
        <w:rPr>
          <w:lang w:eastAsia="zh-CN"/>
        </w:rPr>
      </w:pPr>
      <w:bookmarkStart w:id="69" w:name="_Toc144213348"/>
      <w:bookmarkStart w:id="70" w:name="_Toc148346341"/>
      <w:r>
        <w:rPr>
          <w:rFonts w:hint="eastAsia"/>
          <w:lang w:eastAsia="zh-CN"/>
        </w:rPr>
        <w:t>5</w:t>
      </w:r>
      <w:r>
        <w:t>.1.1</w:t>
      </w:r>
      <w:r>
        <w:tab/>
        <w:t>General description and assumptions</w:t>
      </w:r>
      <w:bookmarkEnd w:id="69"/>
      <w:bookmarkEnd w:id="70"/>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 xml:space="preserve">separate N2 instances are handling separate access type nodes. However, the coverage of the satellite access network may span over the coverage of the terrestrial access </w:t>
      </w:r>
      <w:proofErr w:type="spellStart"/>
      <w:r w:rsidRPr="00F01404">
        <w:rPr>
          <w:lang w:eastAsia="zh-CN"/>
        </w:rPr>
        <w:t>network.In</w:t>
      </w:r>
      <w:proofErr w:type="spellEnd"/>
      <w:r w:rsidRPr="00F01404">
        <w:rPr>
          <w:lang w:eastAsia="zh-CN"/>
        </w:rPr>
        <w:t xml:space="preserve"> order to support the NR satellite, the RAT "</w:t>
      </w:r>
      <w:proofErr w:type="gramStart"/>
      <w:r w:rsidRPr="00F01404">
        <w:rPr>
          <w:lang w:eastAsia="zh-CN"/>
        </w:rPr>
        <w:t>NR(</w:t>
      </w:r>
      <w:proofErr w:type="gramEnd"/>
      <w:r w:rsidRPr="00F01404">
        <w:rPr>
          <w:lang w:eastAsia="zh-CN"/>
        </w:rPr>
        <w:t>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 xml:space="preserve">using satellite access the </w:t>
      </w:r>
      <w:proofErr w:type="spellStart"/>
      <w:r w:rsidR="0037470C">
        <w:rPr>
          <w:rFonts w:hint="eastAsia"/>
          <w:lang w:bidi="ar-IQ"/>
        </w:rPr>
        <w:t>gNB</w:t>
      </w:r>
      <w:proofErr w:type="spellEnd"/>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71" w:name="_Toc144213349"/>
      <w:bookmarkStart w:id="72" w:name="_Toc148346342"/>
      <w:r>
        <w:rPr>
          <w:rFonts w:hint="eastAsia"/>
          <w:lang w:eastAsia="zh-CN"/>
        </w:rPr>
        <w:t>5</w:t>
      </w:r>
      <w:r>
        <w:t>.1.2</w:t>
      </w:r>
      <w:r>
        <w:tab/>
        <w:t>Potential charging requirements</w:t>
      </w:r>
      <w:bookmarkEnd w:id="71"/>
      <w:bookmarkEnd w:id="72"/>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lang w:eastAsia="zh-CN"/>
        </w:rPr>
      </w:pPr>
      <w:bookmarkStart w:id="73" w:name="_Toc144213350"/>
      <w:bookmarkStart w:id="74" w:name="_Toc148346343"/>
      <w:r>
        <w:rPr>
          <w:rFonts w:hint="eastAsia"/>
          <w:lang w:eastAsia="zh-CN"/>
        </w:rPr>
        <w:t>5</w:t>
      </w:r>
      <w:r>
        <w:t>.1.3</w:t>
      </w:r>
      <w:r>
        <w:tab/>
        <w:t>Key issues</w:t>
      </w:r>
      <w:bookmarkEnd w:id="73"/>
      <w:bookmarkEnd w:id="74"/>
    </w:p>
    <w:p w14:paraId="2CB1585E" w14:textId="56AA4467" w:rsidR="005A1B27" w:rsidRDefault="003E356D" w:rsidP="003E356D">
      <w:pPr>
        <w:pStyle w:val="41"/>
      </w:pPr>
      <w:bookmarkStart w:id="75" w:name="_Toc144213351"/>
      <w:bookmarkStart w:id="76" w:name="_Toc148346344"/>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75"/>
      <w:bookmarkEnd w:id="76"/>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color w:val="000000"/>
        </w:rPr>
      </w:pPr>
      <w:bookmarkStart w:id="77" w:name="_Toc144213352"/>
      <w:bookmarkStart w:id="78" w:name="_Toc148346345"/>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77"/>
      <w:bookmarkEnd w:id="78"/>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lang w:eastAsia="zh-CN"/>
        </w:rPr>
      </w:pPr>
      <w:bookmarkStart w:id="79" w:name="_Toc144213353"/>
      <w:bookmarkStart w:id="80" w:name="_Toc148346346"/>
      <w:r>
        <w:rPr>
          <w:rFonts w:hint="eastAsia"/>
          <w:lang w:eastAsia="zh-CN"/>
        </w:rPr>
        <w:t>5</w:t>
      </w:r>
      <w:r>
        <w:t>.1.4</w:t>
      </w:r>
      <w:r>
        <w:tab/>
        <w:t>Possible solutions</w:t>
      </w:r>
      <w:bookmarkEnd w:id="79"/>
      <w:bookmarkEnd w:id="80"/>
    </w:p>
    <w:p w14:paraId="208A5AB6" w14:textId="4ABE386F" w:rsidR="000E5D7C" w:rsidRDefault="000E5D7C" w:rsidP="000E5D7C">
      <w:pPr>
        <w:pStyle w:val="41"/>
      </w:pPr>
      <w:bookmarkStart w:id="81" w:name="_Toc144213354"/>
      <w:bookmarkStart w:id="82" w:name="_Toc148346347"/>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81"/>
      <w:bookmarkEnd w:id="82"/>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宋体" w:hAnsi="宋体" w:cs="Calibri"/>
          <w:noProof/>
          <w:szCs w:val="21"/>
          <w:lang w:val="en-US" w:eastAsia="zh-CN"/>
        </w:rPr>
      </w:pPr>
      <w:r>
        <w:object w:dxaOrig="11130" w:dyaOrig="6878" w14:anchorId="3A05A549">
          <v:shape id="_x0000_i1033" type="#_x0000_t75" style="width:475.5pt;height:293.5pt" o:ole="">
            <v:imagedata r:id="rId24" o:title=""/>
          </v:shape>
          <o:OLEObject Type="Embed" ProgID="Visio.Drawing.11" ShapeID="_x0000_i1033" DrawAspect="Content" ObjectID="_1759303151" r:id="rId25"/>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w:t>
      </w:r>
      <w:proofErr w:type="spellStart"/>
      <w:r>
        <w:rPr>
          <w:rFonts w:hint="eastAsia"/>
          <w:lang w:eastAsia="zh-CN"/>
        </w:rPr>
        <w:t>messgage</w:t>
      </w:r>
      <w:proofErr w:type="spellEnd"/>
      <w:r>
        <w:rPr>
          <w:rFonts w:hint="eastAsia"/>
          <w:lang w:eastAsia="zh-CN"/>
        </w:rPr>
        <w:t xml:space="preserv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w:t>
      </w:r>
      <w:proofErr w:type="gramStart"/>
      <w:r>
        <w:rPr>
          <w:rFonts w:hint="eastAsia"/>
          <w:lang w:eastAsia="zh-CN"/>
        </w:rPr>
        <w:t>AMF(</w:t>
      </w:r>
      <w:proofErr w:type="gramEnd"/>
      <w:r>
        <w:rPr>
          <w:rFonts w:hint="eastAsia"/>
          <w:lang w:eastAsia="zh-CN"/>
        </w:rPr>
        <w:t xml:space="preserve">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proofErr w:type="spellStart"/>
      <w:r w:rsidRPr="00002425">
        <w:rPr>
          <w:lang w:eastAsia="zh-CN"/>
        </w:rPr>
        <w:t>the</w:t>
      </w:r>
      <w:proofErr w:type="spellEnd"/>
      <w:r w:rsidRPr="00002425">
        <w:rPr>
          <w:lang w:eastAsia="zh-CN"/>
        </w:rPr>
        <w:t xml:space="preserv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41"/>
      </w:pPr>
      <w:bookmarkStart w:id="83" w:name="_Toc144213355"/>
      <w:bookmarkStart w:id="84" w:name="_Toc148346348"/>
      <w:r>
        <w:t>5.1.4.</w:t>
      </w:r>
      <w:r w:rsidR="000D53A6">
        <w:rPr>
          <w:rFonts w:hint="eastAsia"/>
          <w:lang w:eastAsia="zh-CN"/>
        </w:rPr>
        <w:t>2</w:t>
      </w:r>
      <w:r>
        <w:tab/>
        <w:t>Solution #1.</w:t>
      </w:r>
      <w:r w:rsidR="000D53A6">
        <w:rPr>
          <w:rFonts w:hint="eastAsia"/>
          <w:lang w:eastAsia="zh-CN"/>
        </w:rPr>
        <w:t>2</w:t>
      </w:r>
      <w:r>
        <w:t>: AMF for satellite access charging</w:t>
      </w:r>
      <w:bookmarkEnd w:id="83"/>
      <w:bookmarkEnd w:id="84"/>
    </w:p>
    <w:p w14:paraId="091318A8" w14:textId="77777777" w:rsidR="00C75CE2" w:rsidRDefault="00C75CE2" w:rsidP="00C75CE2">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roofErr w:type="gramEnd"/>
    </w:p>
    <w:p w14:paraId="3CA58FE5" w14:textId="77777777" w:rsidR="00C75CE2" w:rsidRDefault="00C75CE2" w:rsidP="00C75CE2">
      <w:r>
        <w:t xml:space="preserve">As specified in TS 23.501 [2] clause 5.4.10 and 5.4.11, when UE is accessing to the network via satellite access, AMF determines the RAT type for NR satellite access, i.e. </w:t>
      </w:r>
      <w:proofErr w:type="gramStart"/>
      <w:r>
        <w:t>NR</w:t>
      </w:r>
      <w:r w:rsidRPr="00C33F62">
        <w:t>(</w:t>
      </w:r>
      <w:proofErr w:type="gramEnd"/>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w:t>
      </w:r>
      <w:proofErr w:type="spellStart"/>
      <w:r>
        <w:t>casuse</w:t>
      </w:r>
      <w:proofErr w:type="spellEnd"/>
      <w:r>
        <w:t xml:space="preserv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t>
      </w:r>
      <w:proofErr w:type="gramStart"/>
      <w:r>
        <w:t>with</w:t>
      </w:r>
      <w:proofErr w:type="gramEnd"/>
      <w:r>
        <w:t xml:space="preserve">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pt;height:303pt" o:ole="">
            <v:imagedata r:id="rId26" o:title=""/>
          </v:shape>
          <o:OLEObject Type="Embed" ProgID="Visio.Drawing.11" ShapeID="_x0000_i1034" DrawAspect="Content" ObjectID="_1759303152" r:id="rId27"/>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The (R</w:t>
      </w:r>
      <w:proofErr w:type="gramStart"/>
      <w:r>
        <w:rPr>
          <w:lang w:eastAsia="zh-CN"/>
        </w:rPr>
        <w:t>)AN</w:t>
      </w:r>
      <w:proofErr w:type="gramEnd"/>
      <w:r>
        <w:rPr>
          <w:lang w:eastAsia="zh-CN"/>
        </w:rPr>
        <w:t xml:space="preserve">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 xml:space="preserve">i.e. </w:t>
      </w:r>
      <w:proofErr w:type="gramStart"/>
      <w:r>
        <w:t>NR</w:t>
      </w:r>
      <w:r w:rsidRPr="00C33F62">
        <w:t>(</w:t>
      </w:r>
      <w:proofErr w:type="gramEnd"/>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The AMF sends N2 request to (R</w:t>
      </w:r>
      <w:proofErr w:type="gramStart"/>
      <w:r>
        <w:rPr>
          <w:lang w:eastAsia="zh-CN"/>
        </w:rPr>
        <w:t>)AN</w:t>
      </w:r>
      <w:proofErr w:type="gramEnd"/>
      <w:r>
        <w:rPr>
          <w:lang w:eastAsia="zh-CN"/>
        </w:rPr>
        <w:t xml:space="preserve">,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w:t>
      </w:r>
      <w:proofErr w:type="gramStart"/>
      <w:r>
        <w:rPr>
          <w:lang w:eastAsia="zh-CN"/>
        </w:rPr>
        <w:t>)AN</w:t>
      </w:r>
      <w:proofErr w:type="gramEnd"/>
      <w:r>
        <w:rPr>
          <w:lang w:eastAsia="zh-CN"/>
        </w:rPr>
        <w:t xml:space="preserve"> sends N2 request </w:t>
      </w:r>
      <w:proofErr w:type="spellStart"/>
      <w:r>
        <w:rPr>
          <w:lang w:eastAsia="zh-CN"/>
        </w:rPr>
        <w:t>Ack</w:t>
      </w:r>
      <w:proofErr w:type="spellEnd"/>
      <w:r>
        <w:rPr>
          <w:lang w:eastAsia="zh-CN"/>
        </w:rPr>
        <w:t xml:space="preserve">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85" w:name="_MON_1751896719"/>
    <w:bookmarkEnd w:id="85"/>
    <w:p w14:paraId="701A782F" w14:textId="77777777" w:rsidR="00C75CE2" w:rsidRDefault="00C75CE2" w:rsidP="00C75CE2">
      <w:pPr>
        <w:pStyle w:val="B1"/>
        <w:ind w:left="644" w:firstLine="0"/>
      </w:pPr>
      <w:r>
        <w:object w:dxaOrig="11667" w:dyaOrig="6701" w14:anchorId="142F9F89">
          <v:shape id="_x0000_i1035" type="#_x0000_t75" style="width:455pt;height:260.5pt" o:ole="">
            <v:imagedata r:id="rId28" o:title=""/>
          </v:shape>
          <o:OLEObject Type="Embed" ProgID="Visio.Drawing.11" ShapeID="_x0000_i1035" DrawAspect="Content" ObjectID="_1759303153" r:id="rId29"/>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Release initiated by the (R</w:t>
      </w:r>
      <w:proofErr w:type="gramStart"/>
      <w:r>
        <w:rPr>
          <w:lang w:eastAsia="zh-CN"/>
        </w:rPr>
        <w:t>)AN</w:t>
      </w:r>
      <w:proofErr w:type="gramEnd"/>
      <w:r>
        <w:rPr>
          <w:lang w:eastAsia="zh-CN"/>
        </w:rPr>
        <w:t xml:space="preserve">.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41"/>
      </w:pPr>
      <w:bookmarkStart w:id="86" w:name="_Toc144213356"/>
      <w:bookmarkStart w:id="87" w:name="_Toc148346349"/>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86"/>
      <w:bookmarkEnd w:id="87"/>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31"/>
        <w:rPr>
          <w:lang w:eastAsia="zh-CN"/>
        </w:rPr>
      </w:pPr>
      <w:bookmarkStart w:id="88" w:name="_Toc144213357"/>
      <w:bookmarkStart w:id="89" w:name="_Toc148346350"/>
      <w:r>
        <w:rPr>
          <w:rFonts w:hint="eastAsia"/>
          <w:lang w:eastAsia="zh-CN"/>
        </w:rPr>
        <w:t>5</w:t>
      </w:r>
      <w:r>
        <w:t>.1.5</w:t>
      </w:r>
      <w:r>
        <w:tab/>
        <w:t>Evaluation</w:t>
      </w:r>
      <w:bookmarkEnd w:id="88"/>
      <w:bookmarkEnd w:id="89"/>
    </w:p>
    <w:p w14:paraId="45C8DDE1" w14:textId="4E59CDEB" w:rsidR="00EC4217" w:rsidRDefault="00EC4217" w:rsidP="00EC4217">
      <w:pPr>
        <w:pStyle w:val="41"/>
        <w:rPr>
          <w:lang w:val="x-none" w:eastAsia="x-none"/>
        </w:rPr>
      </w:pPr>
      <w:bookmarkStart w:id="90" w:name="_Toc144213358"/>
      <w:bookmarkStart w:id="91" w:name="_Toc148346351"/>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90"/>
      <w:bookmarkEnd w:id="91"/>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proofErr w:type="gramStart"/>
      <w:r>
        <w:rPr>
          <w:rFonts w:hint="eastAsia"/>
          <w:lang w:eastAsia="zh-CN"/>
        </w:rPr>
        <w:t>)</w:t>
      </w:r>
      <w:r>
        <w:rPr>
          <w:lang w:eastAsia="zh-CN"/>
        </w:rPr>
        <w:t xml:space="preserve"> </w:t>
      </w:r>
      <w:r>
        <w:rPr>
          <w:rFonts w:hint="eastAsia"/>
          <w:lang w:eastAsia="zh-CN"/>
        </w:rPr>
        <w:t>.</w:t>
      </w:r>
      <w:proofErr w:type="gramEnd"/>
    </w:p>
    <w:p w14:paraId="7AF222E5" w14:textId="614272EB" w:rsidR="00EC4217" w:rsidRDefault="00EC4217" w:rsidP="0096355B">
      <w:pPr>
        <w:pStyle w:val="41"/>
      </w:pPr>
      <w:bookmarkStart w:id="92" w:name="_Toc144213359"/>
      <w:bookmarkStart w:id="93" w:name="_Toc148346352"/>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92"/>
      <w:bookmarkEnd w:id="93"/>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 xml:space="preserve">regarding 5G </w:t>
      </w:r>
      <w:proofErr w:type="gramStart"/>
      <w:r w:rsidRPr="00330289">
        <w:t>connection</w:t>
      </w:r>
      <w:proofErr w:type="gramEnd"/>
      <w:r w:rsidRPr="00330289">
        <w:t xml:space="preserve">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31"/>
      </w:pPr>
      <w:bookmarkStart w:id="94" w:name="_Toc144213360"/>
      <w:bookmarkStart w:id="95" w:name="_Toc148346353"/>
      <w:r>
        <w:rPr>
          <w:rFonts w:hint="eastAsia"/>
          <w:lang w:eastAsia="zh-CN"/>
        </w:rPr>
        <w:t>5</w:t>
      </w:r>
      <w:r>
        <w:t>.1.6</w:t>
      </w:r>
      <w:r>
        <w:tab/>
        <w:t>Conclusion</w:t>
      </w:r>
      <w:bookmarkEnd w:id="94"/>
      <w:bookmarkEnd w:id="95"/>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96" w:name="_Toc144213361"/>
      <w:bookmarkStart w:id="97" w:name="_Toc14834635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96"/>
      <w:bookmarkEnd w:id="97"/>
    </w:p>
    <w:p w14:paraId="0AE3A32E" w14:textId="68FF064D" w:rsidR="005A1B27" w:rsidRDefault="005A1B27" w:rsidP="00FB7DAF">
      <w:pPr>
        <w:pStyle w:val="31"/>
        <w:rPr>
          <w:lang w:eastAsia="zh-CN"/>
        </w:rPr>
      </w:pPr>
      <w:bookmarkStart w:id="98" w:name="_Toc144213362"/>
      <w:bookmarkStart w:id="99" w:name="_Toc148346355"/>
      <w:r>
        <w:rPr>
          <w:rFonts w:hint="eastAsia"/>
          <w:lang w:eastAsia="zh-CN"/>
        </w:rPr>
        <w:t>5</w:t>
      </w:r>
      <w:r>
        <w:t>.</w:t>
      </w:r>
      <w:r w:rsidR="00C859C2">
        <w:rPr>
          <w:rFonts w:hint="eastAsia"/>
          <w:lang w:eastAsia="zh-CN"/>
        </w:rPr>
        <w:t>2</w:t>
      </w:r>
      <w:r>
        <w:t>.1</w:t>
      </w:r>
      <w:r>
        <w:tab/>
        <w:t>General description and assumptions</w:t>
      </w:r>
      <w:bookmarkEnd w:id="98"/>
      <w:bookmarkEnd w:id="99"/>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100" w:name="_Toc89690034"/>
      <w:bookmarkStart w:id="101" w:name="_Toc144213363"/>
      <w:bookmarkStart w:id="102" w:name="_Toc14834635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100"/>
      <w:r w:rsidRPr="00491D3F">
        <w:t>MNO charging subscriber</w:t>
      </w:r>
      <w:r>
        <w:rPr>
          <w:rFonts w:hint="eastAsia"/>
          <w:lang w:eastAsia="zh-CN"/>
        </w:rPr>
        <w:t xml:space="preserve"> based on </w:t>
      </w:r>
      <w:r w:rsidRPr="00DB52B1">
        <w:rPr>
          <w:lang w:eastAsia="zh-CN"/>
        </w:rPr>
        <w:t xml:space="preserve">monitored </w:t>
      </w:r>
      <w:proofErr w:type="spellStart"/>
      <w:r w:rsidRPr="00DB52B1">
        <w:rPr>
          <w:lang w:eastAsia="zh-CN"/>
        </w:rPr>
        <w:t>QoS</w:t>
      </w:r>
      <w:bookmarkEnd w:id="101"/>
      <w:bookmarkEnd w:id="102"/>
      <w:proofErr w:type="spellEnd"/>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w:t>
      </w:r>
      <w:proofErr w:type="spellStart"/>
      <w:r>
        <w:rPr>
          <w:rFonts w:hint="eastAsia"/>
          <w:lang w:eastAsia="zh-CN"/>
        </w:rPr>
        <w:t>QoS</w:t>
      </w:r>
      <w:proofErr w:type="spellEnd"/>
      <w:r>
        <w:rPr>
          <w:rFonts w:hint="eastAsia"/>
          <w:lang w:eastAsia="zh-CN"/>
        </w:rPr>
        <w:t xml:space="preserve">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 xml:space="preserve">access a </w:t>
      </w:r>
      <w:proofErr w:type="spellStart"/>
      <w:r w:rsidR="00C859C2">
        <w:rPr>
          <w:rFonts w:hint="eastAsia"/>
          <w:lang w:bidi="ar-IQ"/>
        </w:rPr>
        <w:t>gNB</w:t>
      </w:r>
      <w:proofErr w:type="spellEnd"/>
      <w:r w:rsidR="00C859C2">
        <w:rPr>
          <w:rFonts w:hint="eastAsia"/>
          <w:lang w:bidi="ar-IQ"/>
        </w:rPr>
        <w:t xml:space="preserve">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w:t>
      </w:r>
      <w:proofErr w:type="gramStart"/>
      <w:r w:rsidR="007C43AE">
        <w:rPr>
          <w:rFonts w:hint="eastAsia"/>
          <w:lang w:eastAsia="zh-CN" w:bidi="ar-IQ"/>
        </w:rPr>
        <w:t>SSC,</w:t>
      </w:r>
      <w:proofErr w:type="gramEnd"/>
      <w:r w:rsidR="007C43AE">
        <w:rPr>
          <w:rFonts w:hint="eastAsia"/>
          <w:lang w:eastAsia="zh-CN" w:bidi="ar-IQ"/>
        </w:rPr>
        <w:t xml:space="preserve">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 xml:space="preserve">SSC can be charged, either by the MNO or Satellite Provider, on </w:t>
      </w:r>
      <w:proofErr w:type="spellStart"/>
      <w:r>
        <w:rPr>
          <w:lang w:eastAsia="zh-CN"/>
        </w:rPr>
        <w:t>QoS</w:t>
      </w:r>
      <w:proofErr w:type="spellEnd"/>
      <w:r>
        <w:rPr>
          <w:lang w:eastAsia="zh-CN"/>
        </w:rPr>
        <w:t xml:space="preserve">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103" w:name="_Toc144213364"/>
      <w:bookmarkStart w:id="104" w:name="_Toc148346357"/>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103"/>
      <w:bookmarkEnd w:id="104"/>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105" w:name="_Toc144213365"/>
      <w:bookmarkStart w:id="106" w:name="_Toc148346358"/>
      <w:r>
        <w:rPr>
          <w:rFonts w:hint="eastAsia"/>
          <w:lang w:eastAsia="zh-CN"/>
        </w:rPr>
        <w:t>5</w:t>
      </w:r>
      <w:r>
        <w:t>.</w:t>
      </w:r>
      <w:r w:rsidR="00C859C2">
        <w:rPr>
          <w:rFonts w:hint="eastAsia"/>
          <w:lang w:eastAsia="zh-CN"/>
        </w:rPr>
        <w:t>2</w:t>
      </w:r>
      <w:r>
        <w:t>.2</w:t>
      </w:r>
      <w:r>
        <w:tab/>
        <w:t>Potential charging requirements</w:t>
      </w:r>
      <w:bookmarkEnd w:id="105"/>
      <w:bookmarkEnd w:id="106"/>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w:t>
      </w:r>
      <w:proofErr w:type="spellStart"/>
      <w:r w:rsidRPr="00845714">
        <w:t>QoS</w:t>
      </w:r>
      <w:proofErr w:type="spellEnd"/>
      <w:r w:rsidRPr="00845714">
        <w:t xml:space="preserve">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107" w:name="_Toc144213366"/>
      <w:bookmarkStart w:id="108" w:name="_Toc148346359"/>
      <w:r>
        <w:rPr>
          <w:rFonts w:hint="eastAsia"/>
          <w:lang w:eastAsia="zh-CN"/>
        </w:rPr>
        <w:t>5</w:t>
      </w:r>
      <w:r>
        <w:t>.</w:t>
      </w:r>
      <w:r w:rsidR="00C859C2">
        <w:rPr>
          <w:rFonts w:hint="eastAsia"/>
          <w:lang w:eastAsia="zh-CN"/>
        </w:rPr>
        <w:t>2</w:t>
      </w:r>
      <w:r>
        <w:t>.3</w:t>
      </w:r>
      <w:r>
        <w:tab/>
        <w:t>Key issues</w:t>
      </w:r>
      <w:bookmarkEnd w:id="107"/>
      <w:bookmarkEnd w:id="108"/>
    </w:p>
    <w:p w14:paraId="55EA2C83" w14:textId="42B704ED" w:rsidR="00C859C2" w:rsidRPr="007614DA" w:rsidRDefault="00C859C2" w:rsidP="00C859C2">
      <w:pPr>
        <w:pStyle w:val="41"/>
        <w:rPr>
          <w:color w:val="000000"/>
        </w:rPr>
      </w:pPr>
      <w:bookmarkStart w:id="109" w:name="_Toc28883734"/>
      <w:bookmarkStart w:id="110" w:name="_Toc25830148"/>
      <w:bookmarkStart w:id="111" w:name="_Toc89690016"/>
      <w:bookmarkStart w:id="112" w:name="_Toc144213367"/>
      <w:bookmarkStart w:id="113" w:name="_Toc14834636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109"/>
      <w:bookmarkEnd w:id="110"/>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11"/>
      <w:bookmarkEnd w:id="112"/>
      <w:bookmarkEnd w:id="113"/>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evaluation</w:t>
      </w:r>
      <w:proofErr w:type="gramEnd"/>
      <w:r>
        <w:rPr>
          <w:color w:val="000000"/>
          <w:lang w:eastAsia="zh-CN"/>
        </w:rPr>
        <w:t xml:space="preserve"> </w:t>
      </w:r>
      <w:proofErr w:type="spellStart"/>
      <w:r>
        <w:rPr>
          <w:color w:val="000000"/>
          <w:lang w:eastAsia="zh-CN"/>
        </w:rPr>
        <w:t>QoS</w:t>
      </w:r>
      <w:proofErr w:type="spellEnd"/>
      <w:r>
        <w:rPr>
          <w:color w:val="000000"/>
          <w:lang w:eastAsia="zh-CN"/>
        </w:rPr>
        <w:t xml:space="preserve">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114" w:name="_Toc144213368"/>
      <w:bookmarkStart w:id="115" w:name="_Toc14834636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114"/>
      <w:bookmarkEnd w:id="115"/>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116" w:name="_Toc144213369"/>
      <w:bookmarkStart w:id="117" w:name="_Toc148346362"/>
      <w:r>
        <w:rPr>
          <w:rFonts w:hint="eastAsia"/>
          <w:lang w:eastAsia="zh-CN"/>
        </w:rPr>
        <w:t>5</w:t>
      </w:r>
      <w:r>
        <w:t>.</w:t>
      </w:r>
      <w:r w:rsidR="001A0522">
        <w:rPr>
          <w:rFonts w:hint="eastAsia"/>
          <w:lang w:eastAsia="zh-CN"/>
        </w:rPr>
        <w:t>2</w:t>
      </w:r>
      <w:r>
        <w:t>.4</w:t>
      </w:r>
      <w:r>
        <w:tab/>
        <w:t>Possible solutions</w:t>
      </w:r>
      <w:bookmarkEnd w:id="116"/>
      <w:bookmarkEnd w:id="117"/>
    </w:p>
    <w:p w14:paraId="0C2E3E8D" w14:textId="77777777" w:rsidR="003B54FF" w:rsidRDefault="003B54FF" w:rsidP="003B54FF">
      <w:pPr>
        <w:pStyle w:val="41"/>
        <w:rPr>
          <w:lang w:eastAsia="zh-CN"/>
        </w:rPr>
      </w:pPr>
      <w:bookmarkStart w:id="118" w:name="_Toc144213370"/>
      <w:bookmarkStart w:id="119" w:name="_Toc148346363"/>
      <w:bookmarkStart w:id="120"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118"/>
      <w:bookmarkEnd w:id="119"/>
    </w:p>
    <w:p w14:paraId="65225C7F" w14:textId="77777777" w:rsidR="003B54FF" w:rsidRPr="000358BD" w:rsidRDefault="003B54FF" w:rsidP="003B54FF">
      <w:pPr>
        <w:pStyle w:val="51"/>
        <w:rPr>
          <w:lang w:eastAsia="zh-CN"/>
        </w:rPr>
      </w:pPr>
      <w:bookmarkStart w:id="121" w:name="_Toc89690040"/>
      <w:bookmarkStart w:id="122" w:name="_Toc144213371"/>
      <w:bookmarkStart w:id="123" w:name="_Toc148346364"/>
      <w:r>
        <w:rPr>
          <w:lang w:val="en-US" w:eastAsia="zh-CN"/>
        </w:rPr>
        <w:t>5.2.4.1</w:t>
      </w:r>
      <w:r>
        <w:t>.1</w:t>
      </w:r>
      <w:r>
        <w:tab/>
        <w:t>General description</w:t>
      </w:r>
      <w:bookmarkEnd w:id="121"/>
      <w:bookmarkEnd w:id="122"/>
      <w:bookmarkEnd w:id="123"/>
    </w:p>
    <w:p w14:paraId="72435398" w14:textId="77777777" w:rsidR="003B54FF" w:rsidRDefault="003B54FF" w:rsidP="003B54F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roofErr w:type="gramEnd"/>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 xml:space="preserve">the SMF informs this to PCF. The PCF may trigger </w:t>
      </w:r>
      <w:proofErr w:type="spellStart"/>
      <w:r w:rsidRPr="00C75D79">
        <w:rPr>
          <w:lang w:eastAsia="zh-CN"/>
        </w:rPr>
        <w:t>QoS</w:t>
      </w:r>
      <w:proofErr w:type="spellEnd"/>
      <w:r w:rsidRPr="00C75D79">
        <w:rPr>
          <w:lang w:eastAsia="zh-CN"/>
        </w:rPr>
        <w:t xml:space="preserve">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w:t>
      </w:r>
      <w:proofErr w:type="spellStart"/>
      <w:r w:rsidR="00633C97" w:rsidRPr="00633C97">
        <w:rPr>
          <w:lang w:eastAsia="zh-CN"/>
        </w:rPr>
        <w:t>QoS</w:t>
      </w:r>
      <w:proofErr w:type="spellEnd"/>
      <w:r w:rsidR="00633C97" w:rsidRPr="00633C97">
        <w:rPr>
          <w:lang w:eastAsia="zh-CN"/>
        </w:rPr>
        <w:t xml:space="preserve">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 xml:space="preserve">conditions in </w:t>
      </w:r>
      <w:proofErr w:type="gramStart"/>
      <w:r w:rsidRPr="00DF6B82">
        <w:rPr>
          <w:lang w:eastAsia="zh-CN"/>
        </w:rPr>
        <w:t>SMF</w:t>
      </w:r>
      <w:r w:rsidRPr="00A528DF">
        <w:rPr>
          <w:lang w:eastAsia="zh-CN"/>
        </w:rPr>
        <w:t xml:space="preserve"> </w:t>
      </w:r>
      <w:r w:rsidRPr="0096355B">
        <w:rPr>
          <w:rFonts w:eastAsia="宋体"/>
          <w:lang w:eastAsia="zh-CN"/>
        </w:rPr>
        <w:t xml:space="preserve"> for</w:t>
      </w:r>
      <w:proofErr w:type="gramEnd"/>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宋体"/>
                <w:lang w:bidi="ar-IQ"/>
              </w:rPr>
            </w:pPr>
            <w:r w:rsidRPr="0096355B">
              <w:rPr>
                <w:lang w:bidi="ar-IQ"/>
              </w:rPr>
              <w:t>Satellite</w:t>
            </w:r>
            <w:r w:rsidRPr="0096355B">
              <w:rPr>
                <w:rFonts w:eastAsia="宋体"/>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宋体"/>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宋体"/>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宋体"/>
                <w:lang w:bidi="ar-IQ"/>
              </w:rPr>
            </w:pPr>
            <w:r w:rsidRPr="0096355B">
              <w:rPr>
                <w:rFonts w:eastAsia="宋体"/>
                <w:lang w:bidi="ar-IQ"/>
              </w:rPr>
              <w:t xml:space="preserve">Satellite Backhaul </w:t>
            </w:r>
            <w:proofErr w:type="spellStart"/>
            <w:r w:rsidRPr="0096355B">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宋体"/>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124" w:name="_Toc89690042"/>
      <w:bookmarkStart w:id="125" w:name="_Toc144213372"/>
      <w:bookmarkStart w:id="126" w:name="_Toc148346365"/>
      <w:bookmarkEnd w:id="120"/>
      <w:r w:rsidRPr="00D23D87">
        <w:rPr>
          <w:lang w:val="en-US" w:eastAsia="zh-CN"/>
        </w:rPr>
        <w:t>5.2.4.1.2</w:t>
      </w:r>
      <w:r w:rsidRPr="00D23D87">
        <w:rPr>
          <w:lang w:val="en-US" w:eastAsia="zh-CN"/>
        </w:rPr>
        <w:tab/>
        <w:t>Architecture description</w:t>
      </w:r>
      <w:bookmarkEnd w:id="124"/>
      <w:bookmarkEnd w:id="125"/>
      <w:bookmarkEnd w:id="126"/>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5.5pt;height:241.5pt" o:ole="">
            <v:imagedata r:id="rId30" o:title=""/>
          </v:shape>
          <o:OLEObject Type="Embed" ProgID="Visio.Drawing.11" ShapeID="_x0000_i1036" DrawAspect="Content" ObjectID="_1759303154"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 xml:space="preserve">5G data connectivity </w:t>
      </w:r>
      <w:proofErr w:type="gramStart"/>
      <w:r w:rsidRPr="00DA1D52">
        <w:t>converged</w:t>
      </w:r>
      <w:proofErr w:type="gramEnd"/>
      <w:r w:rsidRPr="00DA1D52">
        <w:t xml:space="preserve"> charging architecture defined in TS 32.255 [</w:t>
      </w:r>
      <w:r>
        <w:rPr>
          <w:rFonts w:hint="eastAsia"/>
          <w:lang w:eastAsia="zh-CN"/>
        </w:rPr>
        <w:t>10</w:t>
      </w:r>
      <w:r w:rsidRPr="00DA1D52">
        <w:t>]</w:t>
      </w:r>
    </w:p>
    <w:p w14:paraId="79B865C0" w14:textId="22B78DDD" w:rsidR="003B54FF" w:rsidRPr="00D23D87" w:rsidRDefault="003B54FF" w:rsidP="00D23D87">
      <w:pPr>
        <w:pStyle w:val="51"/>
        <w:rPr>
          <w:lang w:val="en-US" w:eastAsia="zh-CN"/>
        </w:rPr>
      </w:pPr>
      <w:bookmarkStart w:id="127" w:name="_Toc89690044"/>
      <w:bookmarkStart w:id="128" w:name="_Toc144213373"/>
      <w:bookmarkStart w:id="129" w:name="_Toc148346366"/>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127"/>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128"/>
      <w:bookmarkEnd w:id="129"/>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5pt;height:506pt" o:ole="">
            <v:imagedata r:id="rId32" o:title=""/>
          </v:shape>
          <o:OLEObject Type="Embed" ProgID="Visio.Drawing.11" ShapeID="_x0000_i1037" DrawAspect="Content" ObjectID="_1759303155" r:id="rId33"/>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 xml:space="preserve">1ch-d: Granted Units Supervision: The SMF monitors the consumption of the granted units and the delivered </w:t>
      </w:r>
      <w:proofErr w:type="spellStart"/>
      <w:r w:rsidRPr="003839AE">
        <w:rPr>
          <w:lang w:eastAsia="zh-CN"/>
        </w:rPr>
        <w:t>QoS</w:t>
      </w:r>
      <w:proofErr w:type="spellEnd"/>
      <w:r w:rsidRPr="003839AE">
        <w:rPr>
          <w:lang w:eastAsia="zh-CN"/>
        </w:rPr>
        <w:t xml:space="preserve"> if the monitored </w:t>
      </w:r>
      <w:proofErr w:type="spellStart"/>
      <w:r w:rsidRPr="003839AE">
        <w:rPr>
          <w:lang w:eastAsia="zh-CN"/>
        </w:rPr>
        <w:t>QoS</w:t>
      </w:r>
      <w:proofErr w:type="spellEnd"/>
      <w:r w:rsidRPr="003839AE">
        <w:rPr>
          <w:lang w:eastAsia="zh-CN"/>
        </w:rPr>
        <w:t xml:space="preserve">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 xml:space="preserve">The SMF sends Charging Data </w:t>
      </w:r>
      <w:proofErr w:type="gramStart"/>
      <w:r w:rsidRPr="009B18CD">
        <w:t>Request[</w:t>
      </w:r>
      <w:proofErr w:type="gramEnd"/>
      <w:r w:rsidRPr="009B18CD">
        <w:t>Update</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w:t>
      </w:r>
      <w:proofErr w:type="spellStart"/>
      <w:proofErr w:type="gramStart"/>
      <w:r w:rsidR="00633C97" w:rsidRPr="00B963CE">
        <w:rPr>
          <w:lang w:eastAsia="zh-CN"/>
        </w:rPr>
        <w:t>QoS</w:t>
      </w:r>
      <w:proofErr w:type="spellEnd"/>
      <w:r w:rsidR="00633C97">
        <w:rPr>
          <w:rFonts w:hint="eastAsia"/>
          <w:lang w:eastAsia="zh-CN"/>
        </w:rPr>
        <w:t>(</w:t>
      </w:r>
      <w:proofErr w:type="gramEnd"/>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 xml:space="preserve">4ch-b. The CHF </w:t>
      </w:r>
      <w:proofErr w:type="gramStart"/>
      <w:r>
        <w:t>update</w:t>
      </w:r>
      <w:proofErr w:type="gramEnd"/>
      <w:r>
        <w:t xml:space="preserv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 xml:space="preserve">6ch-b. The CHF </w:t>
      </w:r>
      <w:proofErr w:type="gramStart"/>
      <w:r>
        <w:t>close</w:t>
      </w:r>
      <w:proofErr w:type="gramEnd"/>
      <w:r>
        <w:t xml:space="preserv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lang w:val="en-US" w:eastAsia="zh-CN"/>
        </w:rPr>
      </w:pPr>
      <w:bookmarkStart w:id="130" w:name="_Toc144213374"/>
      <w:bookmarkStart w:id="131" w:name="_Toc148346367"/>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130"/>
      <w:bookmarkEnd w:id="131"/>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 xml:space="preserve">Common Data structure of Charging Data Request with Satellite Backhaul </w:t>
      </w:r>
      <w:proofErr w:type="gramStart"/>
      <w:r w:rsidRPr="00C86299">
        <w:t>Identification(</w:t>
      </w:r>
      <w:proofErr w:type="gramEnd"/>
      <w:r w:rsidRPr="00C86299">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331ACA">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331ACA">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331ACA">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331ACA">
            <w:pPr>
              <w:pStyle w:val="TAL"/>
            </w:pPr>
            <w:bookmarkStart w:id="132" w:name="_Hlk94798623"/>
            <w:r w:rsidRPr="00EC5435">
              <w:t>This field may be added optionally as a further enhancement to contain the result of the calculation of the following attributes (throughput), latency, jitter, and error rate)</w:t>
            </w:r>
            <w:bookmarkEnd w:id="132"/>
          </w:p>
        </w:tc>
      </w:tr>
      <w:tr w:rsidR="00C86299" w:rsidRPr="00424394"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331ACA">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lang w:eastAsia="zh-CN"/>
        </w:rPr>
      </w:pPr>
      <w:bookmarkStart w:id="133" w:name="_Toc144213375"/>
      <w:bookmarkStart w:id="134" w:name="_Toc148346368"/>
      <w:r>
        <w:rPr>
          <w:rFonts w:hint="eastAsia"/>
          <w:lang w:eastAsia="zh-CN"/>
        </w:rPr>
        <w:lastRenderedPageBreak/>
        <w:t>5</w:t>
      </w:r>
      <w:r>
        <w:t>.</w:t>
      </w:r>
      <w:r w:rsidR="001A0522">
        <w:rPr>
          <w:rFonts w:hint="eastAsia"/>
          <w:lang w:eastAsia="zh-CN"/>
        </w:rPr>
        <w:t>2</w:t>
      </w:r>
      <w:r>
        <w:t>.5</w:t>
      </w:r>
      <w:r>
        <w:tab/>
        <w:t>Evaluation</w:t>
      </w:r>
      <w:bookmarkEnd w:id="133"/>
      <w:bookmarkEnd w:id="134"/>
    </w:p>
    <w:p w14:paraId="4FCC6632" w14:textId="31656039" w:rsidR="000B644E" w:rsidRDefault="000B644E" w:rsidP="000B644E">
      <w:pPr>
        <w:pStyle w:val="41"/>
        <w:rPr>
          <w:lang w:val="x-none" w:eastAsia="x-none"/>
        </w:rPr>
      </w:pPr>
      <w:bookmarkStart w:id="135" w:name="_Toc89690029"/>
      <w:bookmarkStart w:id="136" w:name="_Toc144213376"/>
      <w:bookmarkStart w:id="137" w:name="_Toc148346369"/>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135"/>
      <w:bookmarkEnd w:id="136"/>
      <w:bookmarkEnd w:id="137"/>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 xml:space="preserve">no impact on the SMF charging architecture, operation. New </w:t>
      </w:r>
      <w:proofErr w:type="gramStart"/>
      <w:r w:rsidRPr="00043FF5">
        <w:t>parameters</w:t>
      </w:r>
      <w:r>
        <w:rPr>
          <w:rFonts w:hint="eastAsia"/>
          <w:lang w:eastAsia="zh-CN"/>
        </w:rPr>
        <w:t>(</w:t>
      </w:r>
      <w:proofErr w:type="gramEnd"/>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41"/>
        <w:rPr>
          <w:lang w:val="x-none" w:eastAsia="x-none"/>
        </w:rPr>
      </w:pPr>
      <w:bookmarkStart w:id="138" w:name="_Toc144213377"/>
      <w:bookmarkStart w:id="139" w:name="_Toc148346370"/>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138"/>
      <w:bookmarkEnd w:id="139"/>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31"/>
      </w:pPr>
      <w:bookmarkStart w:id="140" w:name="_Toc144213378"/>
      <w:bookmarkStart w:id="141" w:name="_Toc148346371"/>
      <w:r>
        <w:rPr>
          <w:rFonts w:hint="eastAsia"/>
          <w:lang w:eastAsia="zh-CN"/>
        </w:rPr>
        <w:t>5</w:t>
      </w:r>
      <w:r>
        <w:t>.</w:t>
      </w:r>
      <w:r w:rsidR="001A0522">
        <w:rPr>
          <w:rFonts w:hint="eastAsia"/>
          <w:lang w:eastAsia="zh-CN"/>
        </w:rPr>
        <w:t>2</w:t>
      </w:r>
      <w:r>
        <w:t>.6</w:t>
      </w:r>
      <w:r>
        <w:tab/>
        <w:t>Conclusion</w:t>
      </w:r>
      <w:bookmarkEnd w:id="140"/>
      <w:bookmarkEnd w:id="141"/>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142" w:name="_Toc144213379"/>
      <w:bookmarkStart w:id="143" w:name="_Toc148346372"/>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142"/>
      <w:bookmarkEnd w:id="143"/>
    </w:p>
    <w:p w14:paraId="3B481269" w14:textId="38EEB4E8" w:rsidR="001A0522" w:rsidRPr="003F6DA0" w:rsidRDefault="001A0522" w:rsidP="001A0522">
      <w:pPr>
        <w:pStyle w:val="31"/>
        <w:rPr>
          <w:lang w:eastAsia="zh-CN"/>
        </w:rPr>
      </w:pPr>
      <w:bookmarkStart w:id="144" w:name="_Toc144213380"/>
      <w:bookmarkStart w:id="145" w:name="_Toc148346373"/>
      <w:r>
        <w:rPr>
          <w:rFonts w:hint="eastAsia"/>
          <w:lang w:eastAsia="zh-CN"/>
        </w:rPr>
        <w:t>5</w:t>
      </w:r>
      <w:r>
        <w:t>.</w:t>
      </w:r>
      <w:r>
        <w:rPr>
          <w:rFonts w:hint="eastAsia"/>
          <w:lang w:eastAsia="zh-CN"/>
        </w:rPr>
        <w:t>3</w:t>
      </w:r>
      <w:r>
        <w:t>.1</w:t>
      </w:r>
      <w:r>
        <w:tab/>
        <w:t>General description and assumptions</w:t>
      </w:r>
      <w:bookmarkEnd w:id="144"/>
      <w:bookmarkEnd w:id="145"/>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 xml:space="preserve">Edge Computing is deployed with UPF and Edge </w:t>
      </w:r>
      <w:proofErr w:type="gramStart"/>
      <w:r w:rsidRPr="00E5646D">
        <w:rPr>
          <w:lang w:eastAsia="zh-CN"/>
        </w:rPr>
        <w:t>Computing</w:t>
      </w:r>
      <w:proofErr w:type="gramEnd"/>
      <w:r w:rsidRPr="00E5646D">
        <w:rPr>
          <w:lang w:eastAsia="zh-CN"/>
        </w:rPr>
        <w:t xml:space="preserve">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 xml:space="preserve">Edge Computing Service </w:t>
      </w:r>
      <w:proofErr w:type="gramStart"/>
      <w:r w:rsidR="008D3BAD" w:rsidRPr="000C09D3">
        <w:rPr>
          <w:lang w:eastAsia="zh-CN"/>
        </w:rPr>
        <w:t>Provider</w:t>
      </w:r>
      <w:r w:rsidR="008D3BAD">
        <w:rPr>
          <w:rFonts w:hint="eastAsia"/>
          <w:lang w:eastAsia="zh-CN"/>
        </w:rPr>
        <w:t>(</w:t>
      </w:r>
      <w:proofErr w:type="gramEnd"/>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 xml:space="preserve">Satellite Service </w:t>
      </w:r>
      <w:proofErr w:type="gramStart"/>
      <w:r w:rsidR="008D3BAD">
        <w:rPr>
          <w:rFonts w:hint="eastAsia"/>
          <w:lang w:eastAsia="zh-CN" w:bidi="ar-IQ"/>
        </w:rPr>
        <w:t>Provider</w:t>
      </w:r>
      <w:r w:rsidR="008D3BAD">
        <w:rPr>
          <w:rFonts w:hint="eastAsia"/>
          <w:lang w:eastAsia="zh-CN"/>
        </w:rPr>
        <w:t>(</w:t>
      </w:r>
      <w:proofErr w:type="gramEnd"/>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5pt;height:230pt" o:ole="">
            <v:imagedata r:id="rId34" o:title=""/>
          </v:shape>
          <o:OLEObject Type="Embed" ProgID="Visio.Drawing.11" ShapeID="_x0000_i1038" DrawAspect="Content" ObjectID="_1759303156" r:id="rId35"/>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41"/>
        <w:rPr>
          <w:color w:val="000000"/>
          <w:lang w:val="en-US" w:eastAsia="zh-CN"/>
        </w:rPr>
      </w:pPr>
      <w:bookmarkStart w:id="146" w:name="_Toc144213381"/>
      <w:bookmarkStart w:id="147" w:name="_Toc148346374"/>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146"/>
      <w:bookmarkEnd w:id="147"/>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148" w:name="_Toc144213382"/>
      <w:bookmarkStart w:id="149" w:name="_Toc148346375"/>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148"/>
      <w:bookmarkEnd w:id="149"/>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w:t>
      </w:r>
      <w:proofErr w:type="spellStart"/>
      <w:r w:rsidRPr="004D5600">
        <w:rPr>
          <w:lang w:eastAsia="zh-CN" w:bidi="ar-IQ"/>
        </w:rPr>
        <w:t>QoS</w:t>
      </w:r>
      <w:proofErr w:type="spellEnd"/>
      <w:r w:rsidRPr="004D5600">
        <w:rPr>
          <w:lang w:eastAsia="zh-CN" w:bidi="ar-IQ"/>
        </w:rPr>
        <w:t xml:space="preserve">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150" w:name="_Toc144213383"/>
      <w:bookmarkStart w:id="151" w:name="_Toc148346376"/>
      <w:r>
        <w:rPr>
          <w:rFonts w:hint="eastAsia"/>
          <w:lang w:eastAsia="zh-CN"/>
        </w:rPr>
        <w:t>5</w:t>
      </w:r>
      <w:r>
        <w:t>.</w:t>
      </w:r>
      <w:r w:rsidR="0079384D">
        <w:rPr>
          <w:rFonts w:hint="eastAsia"/>
          <w:lang w:eastAsia="zh-CN"/>
        </w:rPr>
        <w:t>3</w:t>
      </w:r>
      <w:r>
        <w:t>.2</w:t>
      </w:r>
      <w:r>
        <w:tab/>
        <w:t>Potential charging requirements</w:t>
      </w:r>
      <w:bookmarkEnd w:id="150"/>
      <w:bookmarkEnd w:id="151"/>
    </w:p>
    <w:p w14:paraId="71A13334" w14:textId="3CB72CFB" w:rsidR="001A0522" w:rsidRPr="00F366DC" w:rsidRDefault="001A0522" w:rsidP="001A0522">
      <w:pPr>
        <w:pStyle w:val="41"/>
        <w:rPr>
          <w:color w:val="000000"/>
          <w:lang w:val="en-US" w:eastAsia="zh-CN"/>
        </w:rPr>
      </w:pPr>
      <w:bookmarkStart w:id="152" w:name="_Toc89768051"/>
      <w:bookmarkStart w:id="153" w:name="_Toc144213384"/>
      <w:bookmarkStart w:id="154" w:name="_Toc148346377"/>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152"/>
      <w:bookmarkEnd w:id="153"/>
      <w:bookmarkEnd w:id="154"/>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155" w:name="_Toc144213385"/>
      <w:bookmarkStart w:id="156" w:name="_Toc148346378"/>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155"/>
      <w:bookmarkEnd w:id="156"/>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157" w:name="_Toc144213386"/>
      <w:bookmarkStart w:id="158" w:name="_Toc148346379"/>
      <w:r>
        <w:rPr>
          <w:rFonts w:hint="eastAsia"/>
          <w:lang w:eastAsia="zh-CN"/>
        </w:rPr>
        <w:t>5</w:t>
      </w:r>
      <w:r>
        <w:t>.</w:t>
      </w:r>
      <w:r w:rsidR="003E2B61">
        <w:rPr>
          <w:rFonts w:hint="eastAsia"/>
          <w:lang w:eastAsia="zh-CN"/>
        </w:rPr>
        <w:t>3</w:t>
      </w:r>
      <w:r>
        <w:t>.3</w:t>
      </w:r>
      <w:r>
        <w:tab/>
        <w:t>Key issues</w:t>
      </w:r>
      <w:bookmarkEnd w:id="157"/>
      <w:bookmarkEnd w:id="158"/>
    </w:p>
    <w:p w14:paraId="5E5B2FBB" w14:textId="5698C3CA" w:rsidR="001A0522" w:rsidRPr="00147103" w:rsidRDefault="001A0522" w:rsidP="001A0522">
      <w:pPr>
        <w:pStyle w:val="41"/>
        <w:rPr>
          <w:color w:val="000000"/>
        </w:rPr>
      </w:pPr>
      <w:bookmarkStart w:id="159" w:name="_Toc144213387"/>
      <w:bookmarkStart w:id="160" w:name="_Toc148346380"/>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59"/>
      <w:bookmarkEnd w:id="160"/>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lang w:eastAsia="zh-CN"/>
        </w:rPr>
      </w:pPr>
      <w:bookmarkStart w:id="161" w:name="_Toc144213388"/>
      <w:bookmarkStart w:id="162" w:name="_Toc148346381"/>
      <w:r>
        <w:rPr>
          <w:rFonts w:hint="eastAsia"/>
          <w:lang w:eastAsia="zh-CN"/>
        </w:rPr>
        <w:lastRenderedPageBreak/>
        <w:t>5</w:t>
      </w:r>
      <w:r>
        <w:t>.</w:t>
      </w:r>
      <w:r>
        <w:rPr>
          <w:rFonts w:hint="eastAsia"/>
          <w:lang w:eastAsia="zh-CN"/>
        </w:rPr>
        <w:t>3</w:t>
      </w:r>
      <w:r>
        <w:t>.4</w:t>
      </w:r>
      <w:r>
        <w:tab/>
        <w:t>Possible solutions</w:t>
      </w:r>
      <w:bookmarkEnd w:id="161"/>
      <w:bookmarkEnd w:id="162"/>
    </w:p>
    <w:p w14:paraId="79314FC6" w14:textId="20AD2723" w:rsidR="006137EF" w:rsidRDefault="006137EF" w:rsidP="006137EF">
      <w:pPr>
        <w:pStyle w:val="41"/>
        <w:rPr>
          <w:lang w:eastAsia="zh-CN"/>
        </w:rPr>
      </w:pPr>
      <w:bookmarkStart w:id="163" w:name="_Toc144213389"/>
      <w:bookmarkStart w:id="164" w:name="_Toc148346382"/>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163"/>
      <w:bookmarkEnd w:id="164"/>
    </w:p>
    <w:p w14:paraId="73CE6A12" w14:textId="34E70892" w:rsidR="006137EF" w:rsidRDefault="006137EF" w:rsidP="006137EF">
      <w:pPr>
        <w:pStyle w:val="51"/>
        <w:rPr>
          <w:lang w:eastAsia="zh-CN"/>
        </w:rPr>
      </w:pPr>
      <w:bookmarkStart w:id="165" w:name="_Toc144213390"/>
      <w:bookmarkStart w:id="166" w:name="_Toc148346383"/>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165"/>
      <w:bookmarkEnd w:id="166"/>
    </w:p>
    <w:p w14:paraId="50C81A37" w14:textId="77777777" w:rsidR="006137EF" w:rsidRDefault="006137EF" w:rsidP="006137E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roofErr w:type="gramEnd"/>
    </w:p>
    <w:p w14:paraId="27A29C8E" w14:textId="694EF0FB"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r w:rsidRPr="006F19FE">
        <w:rPr>
          <w:lang w:eastAsia="zh-CN"/>
        </w:rPr>
        <w:t>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xml:space="preserve">, the </w:t>
      </w:r>
      <w:proofErr w:type="gramStart"/>
      <w:r w:rsidRPr="00B806A2">
        <w:rPr>
          <w:lang w:eastAsia="zh-CN"/>
        </w:rPr>
        <w:t>SMF</w:t>
      </w:r>
      <w:r>
        <w:rPr>
          <w:rFonts w:hint="eastAsia"/>
          <w:lang w:eastAsia="zh-CN"/>
        </w:rPr>
        <w:t>(</w:t>
      </w:r>
      <w:proofErr w:type="gramEnd"/>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w:t>
      </w:r>
      <w:proofErr w:type="gramStart"/>
      <w:r>
        <w:rPr>
          <w:rFonts w:hint="eastAsia"/>
          <w:lang w:eastAsia="zh-CN"/>
        </w:rPr>
        <w:t>SMF(</w:t>
      </w:r>
      <w:proofErr w:type="gramEnd"/>
      <w:r>
        <w:rPr>
          <w:rFonts w:hint="eastAsia"/>
          <w:lang w:eastAsia="zh-CN"/>
        </w:rPr>
        <w:t xml:space="preserve">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宋体"/>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宋体"/>
        </w:rPr>
        <w:t>(3GPP TS 32.2</w:t>
      </w:r>
      <w:r>
        <w:rPr>
          <w:rFonts w:hint="eastAsia"/>
          <w:lang w:eastAsia="zh-CN"/>
        </w:rPr>
        <w:t>55</w:t>
      </w:r>
      <w:r w:rsidRPr="0096355B">
        <w:rPr>
          <w:rFonts w:eastAsia="宋体"/>
        </w:rPr>
        <w:t xml:space="preserve"> [1</w:t>
      </w:r>
      <w:r>
        <w:rPr>
          <w:rFonts w:hint="eastAsia"/>
          <w:lang w:eastAsia="zh-CN"/>
        </w:rPr>
        <w:t>0</w:t>
      </w:r>
      <w:r w:rsidRPr="0096355B">
        <w:rPr>
          <w:rFonts w:eastAsia="宋体"/>
        </w:rPr>
        <w:t>] –</w:t>
      </w:r>
      <w:r w:rsidRPr="005C093F">
        <w:t>Table 6.2.1.2.1</w:t>
      </w:r>
      <w:r w:rsidRPr="0096355B">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331ACA">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331ACA">
            <w:pPr>
              <w:pStyle w:val="TAL"/>
            </w:pPr>
            <w:r w:rsidRPr="00EC5435">
              <w:t>This field may be added optionally as a further enhancement to contain the result of the calculation of the following attributes (throughput), latency, jitter, and error rate)</w:t>
            </w:r>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331ACA">
            <w:pPr>
              <w:pStyle w:val="TAH"/>
              <w:rPr>
                <w:lang w:bidi="ar-IQ"/>
              </w:rPr>
            </w:pPr>
            <w:r>
              <w:rPr>
                <w:lang w:bidi="ar-IQ"/>
              </w:rPr>
              <w:t>Converged Charging default category</w:t>
            </w:r>
          </w:p>
          <w:p w14:paraId="35F2122E" w14:textId="77777777" w:rsidR="006137EF"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331ACA">
            <w:pPr>
              <w:pStyle w:val="TAH"/>
              <w:rPr>
                <w:lang w:bidi="ar-IQ"/>
              </w:rPr>
            </w:pPr>
            <w:r>
              <w:rPr>
                <w:lang w:bidi="ar-IQ"/>
              </w:rPr>
              <w:t>Offline only charging default category</w:t>
            </w:r>
          </w:p>
          <w:p w14:paraId="5BCB89B6" w14:textId="77777777" w:rsidR="006137EF"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331ACA">
            <w:pPr>
              <w:pStyle w:val="TAH"/>
              <w:rPr>
                <w:lang w:bidi="ar-IQ"/>
              </w:rPr>
            </w:pPr>
            <w:r>
              <w:rPr>
                <w:lang w:bidi="ar-IQ"/>
              </w:rPr>
              <w:t>Message when "immediate reporting" category</w:t>
            </w:r>
          </w:p>
        </w:tc>
      </w:tr>
      <w:tr w:rsidR="006137EF" w14:paraId="1F835B41"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331ACA">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51"/>
        <w:rPr>
          <w:lang w:val="en-US" w:eastAsia="zh-CN"/>
        </w:rPr>
      </w:pPr>
      <w:bookmarkStart w:id="167" w:name="_Toc144213391"/>
      <w:bookmarkStart w:id="168" w:name="_Toc148346384"/>
      <w:r w:rsidRPr="00D23D87">
        <w:rPr>
          <w:lang w:val="en-US" w:eastAsia="zh-CN"/>
        </w:rPr>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167"/>
      <w:bookmarkEnd w:id="168"/>
    </w:p>
    <w:p w14:paraId="07CCA246" w14:textId="77777777" w:rsidR="00A16266" w:rsidRDefault="006137EF" w:rsidP="00A16266">
      <w:pPr>
        <w:rPr>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lastRenderedPageBreak/>
        <w:t>information.</w:t>
      </w:r>
      <w:r w:rsidR="00A16266" w:rsidRPr="008A60AF">
        <w:rPr>
          <w:lang w:eastAsia="zh-CN"/>
        </w:rPr>
        <w:t xml:space="preserve"> </w:t>
      </w:r>
      <w:r w:rsidR="00A16266" w:rsidRPr="001D007B">
        <w:rPr>
          <w:lang w:eastAsia="zh-CN"/>
        </w:rPr>
        <w:t>The figure 5.</w:t>
      </w:r>
      <w:r w:rsidR="00A16266">
        <w:rPr>
          <w:rFonts w:hint="eastAsia"/>
          <w:lang w:eastAsia="zh-CN"/>
        </w:rPr>
        <w:t>3</w:t>
      </w:r>
      <w:r w:rsidR="00A16266" w:rsidRPr="001D007B">
        <w:rPr>
          <w:lang w:eastAsia="zh-CN"/>
        </w:rPr>
        <w:t>.4.</w:t>
      </w:r>
      <w:r w:rsidR="00A16266">
        <w:rPr>
          <w:rFonts w:hint="eastAsia"/>
          <w:lang w:eastAsia="zh-CN"/>
        </w:rPr>
        <w:t>1</w:t>
      </w:r>
      <w:r w:rsidR="00A16266" w:rsidRPr="001D007B">
        <w:rPr>
          <w:lang w:eastAsia="zh-CN"/>
        </w:rPr>
        <w:t>.</w:t>
      </w:r>
      <w:r w:rsidR="00A16266">
        <w:rPr>
          <w:rFonts w:hint="eastAsia"/>
          <w:lang w:eastAsia="zh-CN"/>
        </w:rPr>
        <w:t xml:space="preserve">2-1 </w:t>
      </w:r>
      <w:r w:rsidR="00A16266" w:rsidRPr="001D007B">
        <w:rPr>
          <w:lang w:eastAsia="zh-CN"/>
        </w:rPr>
        <w:t>describes the high level charging procedure for SMF (CTF) Converged charging for</w:t>
      </w:r>
      <w:r w:rsidR="00A16266">
        <w:rPr>
          <w:rFonts w:hint="eastAsia"/>
          <w:lang w:eastAsia="zh-CN"/>
        </w:rPr>
        <w:t xml:space="preserve"> </w:t>
      </w:r>
      <w:r w:rsidR="00A16266" w:rsidRPr="004B245C">
        <w:rPr>
          <w:lang w:eastAsia="zh-CN"/>
        </w:rPr>
        <w:t>edge computing charging with satellite backhaul</w:t>
      </w:r>
      <w:r w:rsidR="00A16266">
        <w:rPr>
          <w:rFonts w:hint="eastAsia"/>
          <w:lang w:eastAsia="zh-CN"/>
        </w:rPr>
        <w:t>.</w:t>
      </w:r>
    </w:p>
    <w:p w14:paraId="0701E0B8" w14:textId="4EEE6C46" w:rsidR="006137EF" w:rsidRDefault="00A16266" w:rsidP="00A16266">
      <w:pPr>
        <w:jc w:val="center"/>
        <w:rPr>
          <w:lang w:eastAsia="zh-CN"/>
        </w:rPr>
      </w:pPr>
      <w:r>
        <w:object w:dxaOrig="5185" w:dyaOrig="10896" w14:anchorId="32D921B2">
          <v:shape id="_x0000_i1039" type="#_x0000_t75" style="width:259.5pt;height:545pt" o:ole="">
            <v:imagedata r:id="rId36" o:title=""/>
          </v:shape>
          <o:OLEObject Type="Embed" ProgID="Visio.Drawing.11" ShapeID="_x0000_i1039" DrawAspect="Content" ObjectID="_1759303157" r:id="rId37"/>
        </w:object>
      </w:r>
    </w:p>
    <w:p w14:paraId="2BBCA5A1" w14:textId="29629DB3" w:rsidR="00A16266" w:rsidRPr="00A16266" w:rsidRDefault="00A16266" w:rsidP="00A16266">
      <w:pPr>
        <w:jc w:val="center"/>
        <w:rPr>
          <w:lang w:eastAsia="zh-CN"/>
        </w:rPr>
      </w:pPr>
      <w:r w:rsidRPr="00424394">
        <w:t>Figure</w:t>
      </w:r>
      <w:r>
        <w:t xml:space="preserve"> </w:t>
      </w:r>
      <w:r>
        <w:rPr>
          <w:rFonts w:hint="eastAsia"/>
          <w:lang w:eastAsia="zh-CN"/>
        </w:rPr>
        <w:t>5</w:t>
      </w:r>
      <w:r w:rsidRPr="00121A5D">
        <w:t>.</w:t>
      </w:r>
      <w:r>
        <w:rPr>
          <w:rFonts w:hint="eastAsia"/>
          <w:lang w:eastAsia="zh-CN"/>
        </w:rPr>
        <w:t>3</w:t>
      </w:r>
      <w:r w:rsidRPr="00121A5D">
        <w:t>.4.</w:t>
      </w:r>
      <w:r>
        <w:rPr>
          <w:rFonts w:hint="eastAsia"/>
          <w:lang w:eastAsia="zh-CN"/>
        </w:rPr>
        <w:t>1</w:t>
      </w:r>
      <w:r>
        <w:t>.</w:t>
      </w:r>
      <w:r w:rsidRPr="00121A5D">
        <w:t>2-</w:t>
      </w:r>
      <w:r>
        <w:t>1</w:t>
      </w:r>
      <w:r w:rsidRPr="00424394">
        <w:t xml:space="preserve">: </w:t>
      </w:r>
      <w:r w:rsidRPr="009A6C12">
        <w:t xml:space="preserve">Message flow </w:t>
      </w:r>
      <w:r>
        <w:t>for edge computing</w:t>
      </w:r>
      <w:r w:rsidRPr="00DB3A4D">
        <w:t xml:space="preserve"> charging with satellite backhaul</w:t>
      </w:r>
    </w:p>
    <w:p w14:paraId="5F8CCCA7" w14:textId="77777777" w:rsidR="00A16266" w:rsidRDefault="00A16266" w:rsidP="00A16266">
      <w:pPr>
        <w:pStyle w:val="B1"/>
        <w:numPr>
          <w:ilvl w:val="0"/>
          <w:numId w:val="21"/>
        </w:numPr>
        <w:rPr>
          <w:lang w:eastAsia="zh-CN"/>
        </w:rPr>
      </w:pPr>
      <w:r>
        <w:rPr>
          <w:lang w:eastAsia="zh-CN"/>
        </w:rPr>
        <w:t>UE starts using a</w:t>
      </w:r>
      <w:r w:rsidRPr="009A6C12">
        <w:rPr>
          <w:lang w:eastAsia="zh-CN"/>
        </w:rPr>
        <w:t xml:space="preserve"> </w:t>
      </w:r>
      <w:r>
        <w:rPr>
          <w:rFonts w:hint="eastAsia"/>
          <w:lang w:eastAsia="zh-CN"/>
        </w:rPr>
        <w:t xml:space="preserve">satellite </w:t>
      </w:r>
      <w:r>
        <w:rPr>
          <w:lang w:eastAsia="zh-CN"/>
        </w:rPr>
        <w:t>edge application</w:t>
      </w:r>
      <w:r w:rsidRPr="009A6C12">
        <w:rPr>
          <w:lang w:eastAsia="zh-CN"/>
        </w:rPr>
        <w:t>.</w:t>
      </w:r>
    </w:p>
    <w:p w14:paraId="37941742" w14:textId="77777777" w:rsidR="00A16266" w:rsidRPr="006A0354" w:rsidRDefault="00A16266" w:rsidP="00A16266">
      <w:pPr>
        <w:numPr>
          <w:ilvl w:val="0"/>
          <w:numId w:val="21"/>
        </w:numPr>
        <w:rPr>
          <w:lang w:eastAsia="zh-CN"/>
        </w:rPr>
      </w:pPr>
      <w:r>
        <w:rPr>
          <w:rFonts w:hint="eastAsia"/>
          <w:lang w:eastAsia="zh-CN"/>
        </w:rPr>
        <w:t xml:space="preserve"> </w:t>
      </w:r>
      <w:r w:rsidRPr="006A0354">
        <w:rPr>
          <w:lang w:eastAsia="zh-CN"/>
        </w:rPr>
        <w:t xml:space="preserve">Charging Data Request [Initial]: the SMF sends the request </w:t>
      </w:r>
      <w:r>
        <w:rPr>
          <w:rFonts w:hint="eastAsia"/>
          <w:lang w:eastAsia="zh-CN"/>
        </w:rPr>
        <w:t xml:space="preserve">including </w:t>
      </w:r>
      <w:r>
        <w:rPr>
          <w:lang w:eastAsia="zh-CN"/>
        </w:rPr>
        <w:t>sa</w:t>
      </w:r>
      <w:r>
        <w:rPr>
          <w:rFonts w:hint="eastAsia"/>
          <w:lang w:eastAsia="zh-CN"/>
        </w:rPr>
        <w:t>t</w:t>
      </w:r>
      <w:r w:rsidRPr="00810408">
        <w:rPr>
          <w:lang w:eastAsia="zh-CN"/>
        </w:rPr>
        <w:t>ellite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6A0354">
        <w:rPr>
          <w:lang w:eastAsia="zh-CN"/>
        </w:rPr>
        <w:t xml:space="preserve">to the CHF to reserve a number of units if it obtains the GEO satellite backhaul category and GEO Satellite ID from the AMF. </w:t>
      </w:r>
    </w:p>
    <w:p w14:paraId="474D0ABB" w14:textId="77777777" w:rsidR="00A16266" w:rsidRDefault="00A16266" w:rsidP="00A16266">
      <w:pPr>
        <w:pStyle w:val="B1"/>
        <w:numPr>
          <w:ilvl w:val="0"/>
          <w:numId w:val="21"/>
        </w:numPr>
        <w:rPr>
          <w:lang w:eastAsia="zh-CN"/>
        </w:rPr>
      </w:pPr>
      <w:r>
        <w:rPr>
          <w:lang w:eastAsia="zh-CN"/>
        </w:rPr>
        <w:t>Open CDR: based on policies, the CHF opens a CDR related to the service for edge application.</w:t>
      </w:r>
    </w:p>
    <w:p w14:paraId="71A173E8" w14:textId="77777777" w:rsidR="00A16266" w:rsidRDefault="00A16266" w:rsidP="00A16266">
      <w:pPr>
        <w:pStyle w:val="B1"/>
        <w:numPr>
          <w:ilvl w:val="0"/>
          <w:numId w:val="21"/>
        </w:numPr>
        <w:rPr>
          <w:lang w:eastAsia="zh-CN"/>
        </w:rPr>
      </w:pPr>
      <w:r>
        <w:rPr>
          <w:lang w:eastAsia="zh-CN"/>
        </w:rPr>
        <w:t xml:space="preserve">Charging Data Response [Initial]: the CHF </w:t>
      </w:r>
      <w:r>
        <w:rPr>
          <w:rFonts w:hint="eastAsia"/>
          <w:lang w:eastAsia="zh-CN"/>
        </w:rPr>
        <w:t xml:space="preserve">sends response to </w:t>
      </w:r>
      <w:r>
        <w:rPr>
          <w:lang w:eastAsia="zh-CN"/>
        </w:rPr>
        <w:t>SMF.</w:t>
      </w:r>
    </w:p>
    <w:p w14:paraId="59E89287" w14:textId="77777777" w:rsidR="00A16266" w:rsidRDefault="00A16266" w:rsidP="00A16266">
      <w:pPr>
        <w:pStyle w:val="B1"/>
        <w:numPr>
          <w:ilvl w:val="0"/>
          <w:numId w:val="21"/>
        </w:numPr>
        <w:rPr>
          <w:lang w:eastAsia="zh-CN"/>
        </w:rPr>
      </w:pPr>
      <w:r w:rsidRPr="00FC24A1">
        <w:rPr>
          <w:lang w:eastAsia="zh-CN"/>
        </w:rPr>
        <w:lastRenderedPageBreak/>
        <w:t>UE edge application usage ongoing</w:t>
      </w:r>
    </w:p>
    <w:p w14:paraId="4A4A19A3" w14:textId="77777777" w:rsidR="00A16266" w:rsidRDefault="00A16266" w:rsidP="00A16266">
      <w:pPr>
        <w:pStyle w:val="B1"/>
        <w:numPr>
          <w:ilvl w:val="0"/>
          <w:numId w:val="21"/>
        </w:numPr>
        <w:rPr>
          <w:lang w:eastAsia="zh-CN"/>
        </w:rPr>
      </w:pPr>
      <w:r w:rsidRPr="005B663B">
        <w:rPr>
          <w:lang w:eastAsia="zh-CN"/>
        </w:rPr>
        <w:t>Charging Data Request [Update, Usage Reporting]: the SMF sends the request</w:t>
      </w:r>
      <w:r>
        <w:rPr>
          <w:rFonts w:hint="eastAsia"/>
          <w:lang w:eastAsia="zh-CN"/>
        </w:rPr>
        <w:t xml:space="preserve"> including </w:t>
      </w:r>
      <w:proofErr w:type="gramStart"/>
      <w:r>
        <w:rPr>
          <w:rFonts w:hint="eastAsia"/>
          <w:lang w:eastAsia="zh-CN"/>
        </w:rPr>
        <w:t xml:space="preserve">the </w:t>
      </w:r>
      <w:r w:rsidRPr="005B663B">
        <w:rPr>
          <w:lang w:eastAsia="zh-CN"/>
        </w:rPr>
        <w:t xml:space="preserve"> </w:t>
      </w:r>
      <w:r>
        <w:rPr>
          <w:lang w:eastAsia="zh-CN"/>
        </w:rPr>
        <w:t>sa</w:t>
      </w:r>
      <w:r>
        <w:rPr>
          <w:rFonts w:hint="eastAsia"/>
          <w:lang w:eastAsia="zh-CN"/>
        </w:rPr>
        <w:t>t</w:t>
      </w:r>
      <w:r w:rsidRPr="00810408">
        <w:rPr>
          <w:lang w:eastAsia="zh-CN"/>
        </w:rPr>
        <w:t>ellite</w:t>
      </w:r>
      <w:proofErr w:type="gramEnd"/>
      <w:r w:rsidRPr="00810408">
        <w:rPr>
          <w:lang w:eastAsia="zh-CN"/>
        </w:rPr>
        <w:t xml:space="preserv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5B663B">
        <w:rPr>
          <w:lang w:eastAsia="zh-CN"/>
        </w:rPr>
        <w:t>to the CHF</w:t>
      </w:r>
      <w:r>
        <w:rPr>
          <w:rFonts w:hint="eastAsia"/>
          <w:lang w:eastAsia="zh-CN"/>
        </w:rPr>
        <w:t>.</w:t>
      </w:r>
      <w:r w:rsidRPr="008A60AF">
        <w:t xml:space="preserve"> </w:t>
      </w:r>
      <w:r w:rsidRPr="008A60AF">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8A60AF">
        <w:rPr>
          <w:lang w:eastAsia="zh-CN"/>
        </w:rPr>
        <w:t>QoS</w:t>
      </w:r>
      <w:proofErr w:type="spellEnd"/>
      <w:r w:rsidRPr="008A60AF">
        <w:rPr>
          <w:lang w:eastAsia="zh-CN"/>
        </w:rPr>
        <w:t>(</w:t>
      </w:r>
      <w:proofErr w:type="gramEnd"/>
      <w:r w:rsidRPr="008A60AF">
        <w:rPr>
          <w:lang w:eastAsia="zh-CN"/>
        </w:rPr>
        <w:t>e.g. throughput, latency, jitter, error rate).</w:t>
      </w:r>
    </w:p>
    <w:p w14:paraId="17C65ED4" w14:textId="77777777" w:rsidR="00A16266" w:rsidRDefault="00A16266" w:rsidP="001F5B53">
      <w:pPr>
        <w:pStyle w:val="B1"/>
        <w:numPr>
          <w:ilvl w:val="0"/>
          <w:numId w:val="21"/>
        </w:numPr>
        <w:rPr>
          <w:lang w:eastAsia="zh-CN"/>
        </w:rPr>
      </w:pPr>
      <w:r>
        <w:rPr>
          <w:lang w:eastAsia="zh-CN"/>
        </w:rPr>
        <w:t>Update CDR: based on policies, the CHF updates the CDR with charging data related to the service.</w:t>
      </w:r>
    </w:p>
    <w:p w14:paraId="3030B1F9" w14:textId="77777777" w:rsidR="00A16266" w:rsidRDefault="00A16266" w:rsidP="001F5B53">
      <w:pPr>
        <w:pStyle w:val="B1"/>
        <w:numPr>
          <w:ilvl w:val="0"/>
          <w:numId w:val="21"/>
        </w:numPr>
        <w:rPr>
          <w:lang w:eastAsia="zh-CN"/>
        </w:rPr>
      </w:pPr>
      <w:r>
        <w:rPr>
          <w:lang w:eastAsia="zh-CN"/>
        </w:rPr>
        <w:t xml:space="preserve">Charging Data Response [Update]: The CHF </w:t>
      </w:r>
      <w:r>
        <w:rPr>
          <w:rFonts w:hint="eastAsia"/>
          <w:lang w:eastAsia="zh-CN"/>
        </w:rPr>
        <w:t>sends response to</w:t>
      </w:r>
      <w:r>
        <w:rPr>
          <w:lang w:eastAsia="zh-CN"/>
        </w:rPr>
        <w:t xml:space="preserve"> SMF.</w:t>
      </w:r>
    </w:p>
    <w:p w14:paraId="572877D2" w14:textId="77777777" w:rsidR="00A16266" w:rsidRDefault="00A16266" w:rsidP="001F5B53">
      <w:pPr>
        <w:pStyle w:val="B1"/>
        <w:numPr>
          <w:ilvl w:val="0"/>
          <w:numId w:val="21"/>
        </w:numPr>
        <w:rPr>
          <w:lang w:eastAsia="zh-CN"/>
        </w:rPr>
      </w:pPr>
      <w:r>
        <w:rPr>
          <w:lang w:eastAsia="zh-CN"/>
        </w:rPr>
        <w:t xml:space="preserve">Service delivery ongoing: </w:t>
      </w:r>
      <w:proofErr w:type="gramStart"/>
      <w:r>
        <w:rPr>
          <w:lang w:eastAsia="zh-CN"/>
        </w:rPr>
        <w:t>the  NF</w:t>
      </w:r>
      <w:proofErr w:type="gramEnd"/>
      <w:r>
        <w:rPr>
          <w:lang w:eastAsia="zh-CN"/>
        </w:rPr>
        <w:t xml:space="preserve"> (CTF) continues to deliver the service.</w:t>
      </w:r>
    </w:p>
    <w:p w14:paraId="46898F60" w14:textId="77777777" w:rsidR="00A16266" w:rsidRDefault="00A16266" w:rsidP="001F5B53">
      <w:pPr>
        <w:pStyle w:val="B1"/>
        <w:numPr>
          <w:ilvl w:val="0"/>
          <w:numId w:val="21"/>
        </w:numPr>
        <w:rPr>
          <w:lang w:eastAsia="zh-CN"/>
        </w:rPr>
      </w:pPr>
      <w:r>
        <w:rPr>
          <w:lang w:eastAsia="zh-CN"/>
        </w:rPr>
        <w:t>UE stops using the edge application: the SMF is requested to end the service delivery and does this.</w:t>
      </w:r>
    </w:p>
    <w:p w14:paraId="264E38C8" w14:textId="77777777" w:rsidR="00A16266" w:rsidRDefault="00A16266" w:rsidP="001F5B53">
      <w:pPr>
        <w:pStyle w:val="B1"/>
        <w:numPr>
          <w:ilvl w:val="0"/>
          <w:numId w:val="21"/>
        </w:numPr>
        <w:rPr>
          <w:lang w:eastAsia="zh-CN"/>
        </w:rPr>
      </w:pPr>
      <w:r>
        <w:rPr>
          <w:lang w:eastAsia="zh-CN"/>
        </w:rPr>
        <w:t>Charging Data Request [Termination]: the SMF sends the request to the CHF</w:t>
      </w:r>
      <w:r w:rsidRPr="00B42EDB">
        <w:rPr>
          <w:rFonts w:hint="eastAsia"/>
          <w:lang w:eastAsia="zh-CN"/>
        </w:rPr>
        <w:t xml:space="preserve"> </w:t>
      </w:r>
      <w:r>
        <w:rPr>
          <w:rFonts w:hint="eastAsia"/>
          <w:lang w:eastAsia="zh-CN"/>
        </w:rPr>
        <w:t>including satellite backhaul information</w:t>
      </w:r>
      <w:r>
        <w:rPr>
          <w:lang w:eastAsia="zh-CN"/>
        </w:rPr>
        <w:t xml:space="preserve">, for charging data related to the service termination. </w:t>
      </w:r>
    </w:p>
    <w:p w14:paraId="21E52182" w14:textId="77777777" w:rsidR="00A16266" w:rsidRDefault="00A16266" w:rsidP="001F5B53">
      <w:pPr>
        <w:pStyle w:val="B1"/>
        <w:numPr>
          <w:ilvl w:val="0"/>
          <w:numId w:val="21"/>
        </w:numPr>
        <w:rPr>
          <w:lang w:eastAsia="zh-CN"/>
        </w:rPr>
      </w:pPr>
      <w:r>
        <w:rPr>
          <w:lang w:eastAsia="zh-CN"/>
        </w:rPr>
        <w:t>Close CDR: based on policies, the CHF closes the CDR with charging data related to the service termination.</w:t>
      </w:r>
    </w:p>
    <w:p w14:paraId="6E432B53" w14:textId="77777777" w:rsidR="00A16266" w:rsidRPr="008A60AF" w:rsidRDefault="00A16266" w:rsidP="001F5B53">
      <w:pPr>
        <w:pStyle w:val="ac"/>
        <w:numPr>
          <w:ilvl w:val="0"/>
          <w:numId w:val="21"/>
        </w:numPr>
        <w:spacing w:after="180"/>
        <w:ind w:right="0"/>
        <w:rPr>
          <w:lang w:eastAsia="zh-CN"/>
        </w:rPr>
      </w:pPr>
      <w:r>
        <w:rPr>
          <w:rFonts w:hint="eastAsia"/>
          <w:lang w:eastAsia="zh-CN"/>
        </w:rPr>
        <w:t xml:space="preserve"> </w:t>
      </w:r>
      <w:r>
        <w:rPr>
          <w:lang w:eastAsia="zh-CN"/>
        </w:rPr>
        <w:t>Charging Data Response [Termination]: The CHF informs the SMF on the result of the request.</w:t>
      </w:r>
    </w:p>
    <w:p w14:paraId="6E169A1B" w14:textId="77777777" w:rsidR="006137EF" w:rsidRPr="00A16266" w:rsidRDefault="006137EF" w:rsidP="006137EF">
      <w:pPr>
        <w:rPr>
          <w:lang w:eastAsia="zh-CN"/>
        </w:rPr>
      </w:pPr>
    </w:p>
    <w:p w14:paraId="5FB85E26" w14:textId="01DB52FA" w:rsidR="00992154" w:rsidRDefault="00992154" w:rsidP="00992154">
      <w:pPr>
        <w:pStyle w:val="41"/>
        <w:rPr>
          <w:lang w:eastAsia="zh-CN"/>
        </w:rPr>
      </w:pPr>
      <w:bookmarkStart w:id="169" w:name="_Toc144213392"/>
      <w:bookmarkStart w:id="170" w:name="_Toc148346385"/>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169"/>
      <w:bookmarkEnd w:id="170"/>
      <w:r w:rsidRPr="00342C2B">
        <w:rPr>
          <w:rFonts w:hint="eastAsia"/>
          <w:lang w:eastAsia="zh-CN"/>
        </w:rPr>
        <w:t xml:space="preserve"> </w:t>
      </w:r>
    </w:p>
    <w:p w14:paraId="3F00C127" w14:textId="7D8A166F" w:rsidR="00992154" w:rsidRDefault="00992154" w:rsidP="00992154">
      <w:pPr>
        <w:pStyle w:val="51"/>
        <w:rPr>
          <w:lang w:eastAsia="zh-CN"/>
        </w:rPr>
      </w:pPr>
      <w:bookmarkStart w:id="171" w:name="_Toc144213393"/>
      <w:bookmarkStart w:id="172" w:name="_Toc148346386"/>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171"/>
      <w:bookmarkEnd w:id="172"/>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w:t>
      </w:r>
      <w:proofErr w:type="spellStart"/>
      <w:r w:rsidRPr="00342C2B">
        <w:rPr>
          <w:lang w:eastAsia="zh-CN"/>
        </w:rPr>
        <w:t>MnS</w:t>
      </w:r>
      <w:proofErr w:type="spellEnd"/>
      <w:r w:rsidRPr="00342C2B">
        <w:rPr>
          <w:lang w:eastAsia="zh-CN"/>
        </w:rPr>
        <w:t xml:space="preserve"> producer, CHF, CEF and Billing Domain are owned by the same </w:t>
      </w:r>
      <w:proofErr w:type="gramStart"/>
      <w:r>
        <w:rPr>
          <w:rFonts w:hint="eastAsia"/>
          <w:lang w:eastAsia="zh-CN"/>
        </w:rPr>
        <w:t>SSP(</w:t>
      </w:r>
      <w:proofErr w:type="gramEnd"/>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w:t>
      </w:r>
      <w:proofErr w:type="spellStart"/>
      <w:r>
        <w:t>MnS</w:t>
      </w:r>
      <w:proofErr w:type="spellEnd"/>
      <w:r>
        <w:t xml:space="preserve">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3671B9" w:rsidRDefault="00992154" w:rsidP="00331ACA">
            <w:pPr>
              <w:pStyle w:val="TAH"/>
            </w:pPr>
            <w:r w:rsidRPr="003671B9">
              <w:t>Information Element</w:t>
            </w:r>
          </w:p>
        </w:tc>
        <w:tc>
          <w:tcPr>
            <w:tcW w:w="944" w:type="dxa"/>
            <w:gridSpan w:val="2"/>
            <w:shd w:val="clear" w:color="auto" w:fill="CCCCCC"/>
          </w:tcPr>
          <w:p w14:paraId="2CFD7E06" w14:textId="77777777" w:rsidR="00992154" w:rsidRPr="003671B9" w:rsidRDefault="00992154" w:rsidP="00331ACA">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331ACA">
            <w:pPr>
              <w:pStyle w:val="TAH"/>
            </w:pPr>
            <w:r w:rsidRPr="003671B9">
              <w:t>Description</w:t>
            </w:r>
          </w:p>
        </w:tc>
      </w:tr>
      <w:tr w:rsidR="00992154" w:rsidRPr="003671B9" w14:paraId="100C396D" w14:textId="77777777" w:rsidTr="00331ACA">
        <w:trPr>
          <w:gridAfter w:val="1"/>
          <w:wAfter w:w="600" w:type="dxa"/>
          <w:cantSplit/>
          <w:jc w:val="center"/>
        </w:trPr>
        <w:tc>
          <w:tcPr>
            <w:tcW w:w="2728" w:type="dxa"/>
            <w:gridSpan w:val="2"/>
          </w:tcPr>
          <w:p w14:paraId="7C08BEC8" w14:textId="77777777" w:rsidR="00992154" w:rsidRPr="009E240F" w:rsidRDefault="00992154" w:rsidP="00331ACA">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331ACA">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331ACA">
        <w:trPr>
          <w:gridBefore w:val="1"/>
          <w:wBefore w:w="600" w:type="dxa"/>
          <w:cantSplit/>
          <w:jc w:val="center"/>
        </w:trPr>
        <w:tc>
          <w:tcPr>
            <w:tcW w:w="2728" w:type="dxa"/>
            <w:gridSpan w:val="2"/>
          </w:tcPr>
          <w:p w14:paraId="4003B72E" w14:textId="77777777" w:rsidR="00992154" w:rsidRPr="003671B9" w:rsidRDefault="00992154" w:rsidP="00331ACA">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331ACA">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331ACA">
        <w:trPr>
          <w:gridBefore w:val="1"/>
          <w:wBefore w:w="600" w:type="dxa"/>
          <w:cantSplit/>
          <w:jc w:val="center"/>
        </w:trPr>
        <w:tc>
          <w:tcPr>
            <w:tcW w:w="2728" w:type="dxa"/>
            <w:gridSpan w:val="2"/>
          </w:tcPr>
          <w:p w14:paraId="16EEBB44" w14:textId="77777777" w:rsidR="00992154" w:rsidRPr="003671B9" w:rsidRDefault="00992154" w:rsidP="00331ACA">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331ACA">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18D179A3" w14:textId="67DFCE8D" w:rsidR="00053156" w:rsidRPr="00053156" w:rsidRDefault="00053156" w:rsidP="00053156">
      <w:pPr>
        <w:pStyle w:val="51"/>
        <w:rPr>
          <w:lang w:val="en-US" w:eastAsia="zh-CN"/>
        </w:rPr>
      </w:pPr>
      <w:bookmarkStart w:id="173" w:name="_Toc148346387"/>
      <w:r w:rsidRPr="00D23D87">
        <w:rPr>
          <w:lang w:val="en-US" w:eastAsia="zh-CN"/>
        </w:rPr>
        <w:t>5.</w:t>
      </w:r>
      <w:r>
        <w:rPr>
          <w:rFonts w:hint="eastAsia"/>
          <w:lang w:val="en-US" w:eastAsia="zh-CN"/>
        </w:rPr>
        <w:t>3</w:t>
      </w:r>
      <w:r w:rsidRPr="00D23D87">
        <w:rPr>
          <w:lang w:val="en-US" w:eastAsia="zh-CN"/>
        </w:rPr>
        <w:t>.4.</w:t>
      </w:r>
      <w:r>
        <w:rPr>
          <w:rFonts w:hint="eastAsia"/>
          <w:lang w:val="en-US" w:eastAsia="zh-CN"/>
        </w:rPr>
        <w:t>2</w:t>
      </w:r>
      <w:r w:rsidRPr="00D23D87">
        <w:rPr>
          <w:lang w:val="en-US" w:eastAsia="zh-CN"/>
        </w:rPr>
        <w:t>.</w:t>
      </w:r>
      <w:r>
        <w:rPr>
          <w:rFonts w:hint="eastAsia"/>
          <w:lang w:val="en-US" w:eastAsia="zh-CN"/>
        </w:rPr>
        <w:t>2</w:t>
      </w:r>
      <w:r>
        <w:rPr>
          <w:lang w:val="en-US" w:eastAsia="zh-CN"/>
        </w:rPr>
        <w:tab/>
        <w:t xml:space="preserve">Charging procedures for </w:t>
      </w:r>
      <w:r w:rsidRPr="00CB040E">
        <w:rPr>
          <w:lang w:val="en-US" w:eastAsia="zh-CN"/>
        </w:rPr>
        <w:t>EAS on-board deployment charging</w:t>
      </w:r>
      <w:bookmarkEnd w:id="173"/>
      <w:r w:rsidRPr="00CB040E">
        <w:rPr>
          <w:lang w:val="en-US" w:eastAsia="zh-CN"/>
        </w:rPr>
        <w:t xml:space="preserve"> </w:t>
      </w:r>
    </w:p>
    <w:p w14:paraId="01CDB292" w14:textId="77777777" w:rsidR="00053156" w:rsidRDefault="00992154" w:rsidP="00053156">
      <w:pPr>
        <w:rPr>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r w:rsidR="00053156" w:rsidRPr="00CB040E">
        <w:t xml:space="preserve"> </w:t>
      </w:r>
      <w:r w:rsidR="00053156" w:rsidRPr="003671B9">
        <w:t>Figure 5.</w:t>
      </w:r>
      <w:r w:rsidR="00053156">
        <w:rPr>
          <w:rFonts w:hint="eastAsia"/>
          <w:lang w:eastAsia="zh-CN"/>
        </w:rPr>
        <w:t>3</w:t>
      </w:r>
      <w:r w:rsidR="00053156" w:rsidRPr="003671B9">
        <w:t>.</w:t>
      </w:r>
      <w:r w:rsidR="00053156">
        <w:rPr>
          <w:rFonts w:hint="eastAsia"/>
          <w:lang w:eastAsia="zh-CN"/>
        </w:rPr>
        <w:t>4</w:t>
      </w:r>
      <w:r w:rsidR="00053156" w:rsidRPr="003671B9">
        <w:t>.</w:t>
      </w:r>
      <w:r w:rsidR="00053156">
        <w:rPr>
          <w:rFonts w:hint="eastAsia"/>
          <w:lang w:eastAsia="zh-CN"/>
        </w:rPr>
        <w:t>2</w:t>
      </w:r>
      <w:r w:rsidR="00053156" w:rsidRPr="003671B9">
        <w:t xml:space="preserve">.2-1 describes </w:t>
      </w:r>
      <w:r w:rsidR="00053156">
        <w:rPr>
          <w:rFonts w:hint="eastAsia"/>
          <w:lang w:eastAsia="zh-CN"/>
        </w:rPr>
        <w:t xml:space="preserve">the high level of </w:t>
      </w:r>
      <w:r w:rsidR="00053156" w:rsidRPr="003671B9">
        <w:t xml:space="preserve">EAS </w:t>
      </w:r>
      <w:r w:rsidR="00053156">
        <w:t>on</w:t>
      </w:r>
      <w:r w:rsidR="00053156">
        <w:rPr>
          <w:rFonts w:hint="eastAsia"/>
          <w:lang w:eastAsia="zh-CN"/>
        </w:rPr>
        <w:t xml:space="preserve">-board </w:t>
      </w:r>
      <w:r w:rsidR="00053156" w:rsidRPr="003671B9">
        <w:t xml:space="preserve">deployment charging message flows in PEC, based on the converged charging architecture with </w:t>
      </w:r>
      <w:proofErr w:type="spellStart"/>
      <w:r w:rsidR="00053156" w:rsidRPr="003671B9">
        <w:t>MnS</w:t>
      </w:r>
      <w:proofErr w:type="spellEnd"/>
      <w:r w:rsidR="00053156" w:rsidRPr="003671B9">
        <w:t xml:space="preserve"> producer enabled by CEF</w:t>
      </w:r>
      <w:r w:rsidR="00053156">
        <w:rPr>
          <w:rFonts w:hint="eastAsia"/>
          <w:lang w:eastAsia="zh-CN"/>
        </w:rPr>
        <w:t>.</w:t>
      </w:r>
    </w:p>
    <w:p w14:paraId="39E0F037" w14:textId="11EB2E4A" w:rsidR="00992154" w:rsidRDefault="00053156" w:rsidP="00053156">
      <w:pPr>
        <w:jc w:val="center"/>
        <w:rPr>
          <w:lang w:eastAsia="zh-CN"/>
        </w:rPr>
      </w:pPr>
      <w:r w:rsidRPr="003671B9">
        <w:object w:dxaOrig="8100" w:dyaOrig="4320" w14:anchorId="071A2ADE">
          <v:shape id="_x0000_i1040" type="#_x0000_t75" style="width:407pt;height:3in" o:ole="">
            <v:imagedata r:id="rId38" o:title=""/>
          </v:shape>
          <o:OLEObject Type="Embed" ProgID="Visio.Drawing.15" ShapeID="_x0000_i1040" DrawAspect="Content" ObjectID="_1759303158" r:id="rId39"/>
        </w:object>
      </w:r>
    </w:p>
    <w:p w14:paraId="065B83BC" w14:textId="0C3F0F22" w:rsidR="00053156" w:rsidRPr="00053156" w:rsidRDefault="00053156" w:rsidP="00053156">
      <w:pPr>
        <w:pStyle w:val="TF"/>
        <w:rPr>
          <w:lang w:eastAsia="zh-CN"/>
        </w:rPr>
      </w:pPr>
      <w:r w:rsidRPr="003671B9">
        <w:t>Figure 5.2.</w:t>
      </w:r>
      <w:r>
        <w:rPr>
          <w:rFonts w:hint="eastAsia"/>
          <w:lang w:eastAsia="zh-CN"/>
        </w:rPr>
        <w:t>4</w:t>
      </w:r>
      <w:r w:rsidRPr="003671B9">
        <w:t>.2.2-1: EAS deployment charging - PEC</w:t>
      </w:r>
    </w:p>
    <w:p w14:paraId="740771AB" w14:textId="77777777" w:rsidR="00053156" w:rsidRPr="009968F6" w:rsidRDefault="00053156" w:rsidP="00053156">
      <w:pPr>
        <w:pStyle w:val="B1"/>
        <w:numPr>
          <w:ilvl w:val="0"/>
          <w:numId w:val="22"/>
        </w:numPr>
        <w:rPr>
          <w:lang w:eastAsia="zh-CN"/>
        </w:rPr>
      </w:pPr>
      <w:r w:rsidRPr="009968F6">
        <w:t xml:space="preserve">CEF subscribes to the notifications about EAS LCM from the </w:t>
      </w:r>
      <w:proofErr w:type="spellStart"/>
      <w:r w:rsidRPr="009968F6">
        <w:t>MnS</w:t>
      </w:r>
      <w:proofErr w:type="spellEnd"/>
    </w:p>
    <w:p w14:paraId="5CA099EA" w14:textId="77777777" w:rsidR="00053156" w:rsidRPr="009F14BB" w:rsidRDefault="00053156" w:rsidP="00053156">
      <w:pPr>
        <w:pStyle w:val="B1"/>
        <w:numPr>
          <w:ilvl w:val="0"/>
          <w:numId w:val="22"/>
        </w:numPr>
      </w:pPr>
      <w:r w:rsidRPr="009F14BB">
        <w:t xml:space="preserve">The </w:t>
      </w:r>
      <w:proofErr w:type="spellStart"/>
      <w:r w:rsidRPr="009F14BB">
        <w:t>MnS</w:t>
      </w:r>
      <w:proofErr w:type="spellEnd"/>
      <w:r w:rsidRPr="009F14BB">
        <w:t xml:space="preserve"> consumer sends the EAS LCM request to the </w:t>
      </w:r>
      <w:proofErr w:type="spellStart"/>
      <w:r w:rsidRPr="009F14BB">
        <w:t>MnS</w:t>
      </w:r>
      <w:proofErr w:type="spellEnd"/>
      <w:r w:rsidRPr="009F14BB">
        <w:t xml:space="preserve"> producer.</w:t>
      </w:r>
    </w:p>
    <w:p w14:paraId="183D9C53" w14:textId="77777777" w:rsidR="00053156" w:rsidRPr="00C4654C" w:rsidRDefault="00053156" w:rsidP="00053156">
      <w:pPr>
        <w:pStyle w:val="B1"/>
        <w:numPr>
          <w:ilvl w:val="0"/>
          <w:numId w:val="22"/>
        </w:numPr>
      </w:pPr>
      <w:r w:rsidRPr="009968F6">
        <w:t xml:space="preserve">EAS LCM process: </w:t>
      </w:r>
      <w:r w:rsidRPr="009F14BB">
        <w:t xml:space="preserve">The </w:t>
      </w:r>
      <w:proofErr w:type="spellStart"/>
      <w:r w:rsidRPr="009F14BB">
        <w:t>MnS</w:t>
      </w:r>
      <w:proofErr w:type="spellEnd"/>
      <w:r w:rsidRPr="009F14BB">
        <w:t xml:space="preserve"> producer processes and executes the EAS LCM according to the request (e.g. instantiation, upgrade, deletion).</w:t>
      </w:r>
    </w:p>
    <w:p w14:paraId="0EA2C85D" w14:textId="77777777" w:rsidR="00053156" w:rsidRPr="009F14BB" w:rsidRDefault="00053156" w:rsidP="00053156">
      <w:pPr>
        <w:pStyle w:val="B1"/>
        <w:numPr>
          <w:ilvl w:val="0"/>
          <w:numId w:val="22"/>
        </w:numPr>
      </w:pPr>
      <w:r w:rsidRPr="009968F6">
        <w:t>EAS LCM response:</w:t>
      </w:r>
      <w:r w:rsidRPr="009F14BB">
        <w:t xml:space="preserve"> The </w:t>
      </w:r>
      <w:proofErr w:type="spellStart"/>
      <w:r w:rsidRPr="009F14BB">
        <w:t>MnS</w:t>
      </w:r>
      <w:proofErr w:type="spellEnd"/>
      <w:r w:rsidRPr="009F14BB">
        <w:t xml:space="preserve"> producer sends the EAS LCM result to the </w:t>
      </w:r>
      <w:proofErr w:type="spellStart"/>
      <w:r w:rsidRPr="009F14BB">
        <w:t>MnS</w:t>
      </w:r>
      <w:proofErr w:type="spellEnd"/>
      <w:r w:rsidRPr="009F14BB">
        <w:t xml:space="preserve"> consumer.</w:t>
      </w:r>
    </w:p>
    <w:p w14:paraId="15ED51B5" w14:textId="77777777" w:rsidR="00053156" w:rsidRPr="00C4654C" w:rsidRDefault="00053156" w:rsidP="00053156">
      <w:pPr>
        <w:pStyle w:val="B1"/>
        <w:numPr>
          <w:ilvl w:val="0"/>
          <w:numId w:val="22"/>
        </w:numPr>
      </w:pPr>
      <w:r w:rsidRPr="009968F6">
        <w:t>EAS LCM notification:</w:t>
      </w:r>
      <w:r w:rsidRPr="009F14BB">
        <w:t xml:space="preserve"> The </w:t>
      </w:r>
      <w:proofErr w:type="spellStart"/>
      <w:r w:rsidRPr="009F14BB">
        <w:t>MnS</w:t>
      </w:r>
      <w:proofErr w:type="spellEnd"/>
      <w:r w:rsidRPr="009F14BB">
        <w:t xml:space="preserve"> producer sends the EAS LCM notification to the CEF:</w:t>
      </w:r>
    </w:p>
    <w:p w14:paraId="4C644FE4" w14:textId="77777777" w:rsidR="00053156" w:rsidRPr="009F14BB" w:rsidRDefault="00053156" w:rsidP="00053156">
      <w:pPr>
        <w:pStyle w:val="B2"/>
        <w:ind w:left="1418" w:hanging="851"/>
      </w:pPr>
      <w:r w:rsidRPr="009968F6">
        <w:t>5ch-a)</w:t>
      </w:r>
      <w:r w:rsidRPr="009968F6">
        <w:tab/>
        <w:t>Charging Data Request [Event]:</w:t>
      </w:r>
      <w:r w:rsidRPr="009F14BB">
        <w:t xml:space="preserve"> The CEF generates charging data related to the EAS LCM notification and sends the charging data request</w:t>
      </w:r>
      <w:r>
        <w:rPr>
          <w:rFonts w:hint="eastAsia"/>
          <w:lang w:eastAsia="zh-CN"/>
        </w:rPr>
        <w:t xml:space="preserve"> including the </w:t>
      </w:r>
      <w:r>
        <w:rPr>
          <w:lang w:eastAsia="zh-CN"/>
        </w:rPr>
        <w:t xml:space="preserve">satellite backhaul </w:t>
      </w:r>
      <w:proofErr w:type="gramStart"/>
      <w:r>
        <w:rPr>
          <w:lang w:eastAsia="zh-CN"/>
        </w:rPr>
        <w:t>information</w:t>
      </w:r>
      <w:r>
        <w:rPr>
          <w:rFonts w:hint="eastAsia"/>
          <w:lang w:eastAsia="zh-CN"/>
        </w:rPr>
        <w:t>(</w:t>
      </w:r>
      <w:proofErr w:type="gramEnd"/>
      <w:r w:rsidRPr="009F14BB">
        <w:rPr>
          <w:lang w:eastAsia="zh-CN"/>
        </w:rPr>
        <w:t>e.g.</w:t>
      </w:r>
      <w:r w:rsidRPr="009F14BB">
        <w:rPr>
          <w:lang w:eastAsia="zh-CN"/>
        </w:rPr>
        <w:tab/>
        <w:t>GEO satellite backhaul category</w:t>
      </w:r>
      <w:r>
        <w:rPr>
          <w:rFonts w:hint="eastAsia"/>
          <w:lang w:eastAsia="zh-CN"/>
        </w:rPr>
        <w:t xml:space="preserve">, </w:t>
      </w:r>
      <w:r w:rsidRPr="009F14BB">
        <w:rPr>
          <w:lang w:eastAsia="zh-CN"/>
        </w:rPr>
        <w:t>GEO Satellite ID</w:t>
      </w:r>
      <w:r>
        <w:rPr>
          <w:rFonts w:hint="eastAsia"/>
          <w:lang w:eastAsia="zh-CN"/>
        </w:rPr>
        <w:t>)</w:t>
      </w:r>
      <w:r w:rsidRPr="009F14BB">
        <w:t>.</w:t>
      </w:r>
    </w:p>
    <w:p w14:paraId="3F59AE14" w14:textId="77777777" w:rsidR="00053156" w:rsidRPr="009F14BB" w:rsidRDefault="00053156" w:rsidP="00053156">
      <w:pPr>
        <w:pStyle w:val="B2"/>
        <w:ind w:left="1418" w:hanging="851"/>
      </w:pPr>
      <w:r w:rsidRPr="009968F6">
        <w:t>5ch-b)</w:t>
      </w:r>
      <w:r w:rsidRPr="009968F6">
        <w:tab/>
      </w:r>
      <w:r w:rsidRPr="009968F6">
        <w:rPr>
          <w:lang w:eastAsia="zh-CN"/>
        </w:rPr>
        <w:t>Create</w:t>
      </w:r>
      <w:r w:rsidRPr="009968F6">
        <w:t xml:space="preserve"> CDR:</w:t>
      </w:r>
      <w:r w:rsidRPr="009F14BB">
        <w:t xml:space="preserve"> The CHF stores received information and </w:t>
      </w:r>
      <w:r w:rsidRPr="009F14BB">
        <w:rPr>
          <w:lang w:eastAsia="zh-CN"/>
        </w:rPr>
        <w:t>create</w:t>
      </w:r>
      <w:r w:rsidRPr="009F14BB">
        <w:t xml:space="preserve"> a CDR related to the event.</w:t>
      </w:r>
    </w:p>
    <w:p w14:paraId="6E77FD58" w14:textId="77777777" w:rsidR="00053156" w:rsidRPr="003671B9" w:rsidRDefault="00053156" w:rsidP="00053156">
      <w:pPr>
        <w:pStyle w:val="B2"/>
        <w:ind w:left="1418" w:hanging="851"/>
      </w:pPr>
      <w:r w:rsidRPr="009968F6">
        <w:t>5ch-c)</w:t>
      </w:r>
      <w:r w:rsidRPr="009968F6">
        <w:tab/>
        <w:t>Charging Data Response [Event]:</w:t>
      </w:r>
      <w:r w:rsidRPr="009F14BB">
        <w:t xml:space="preserve"> </w:t>
      </w:r>
      <w:r w:rsidRPr="003671B9">
        <w:t>The CHF informs the CEF on the result of the request.</w:t>
      </w:r>
    </w:p>
    <w:p w14:paraId="056C4D12" w14:textId="77777777" w:rsidR="00992154" w:rsidRPr="00053156" w:rsidRDefault="00992154" w:rsidP="00992154">
      <w:pPr>
        <w:rPr>
          <w:lang w:eastAsia="zh-CN"/>
        </w:rPr>
      </w:pPr>
    </w:p>
    <w:p w14:paraId="33EE52A7" w14:textId="77777777" w:rsidR="00F5227E" w:rsidRDefault="00F5227E" w:rsidP="00F5227E">
      <w:pPr>
        <w:pStyle w:val="31"/>
        <w:rPr>
          <w:lang w:eastAsia="zh-CN"/>
        </w:rPr>
      </w:pPr>
      <w:bookmarkStart w:id="174" w:name="_Toc148346388"/>
      <w:r>
        <w:rPr>
          <w:rFonts w:hint="eastAsia"/>
          <w:lang w:eastAsia="zh-CN"/>
        </w:rPr>
        <w:t>5</w:t>
      </w:r>
      <w:r>
        <w:t>.</w:t>
      </w:r>
      <w:r>
        <w:rPr>
          <w:rFonts w:hint="eastAsia"/>
          <w:lang w:eastAsia="zh-CN"/>
        </w:rPr>
        <w:t>3</w:t>
      </w:r>
      <w:r>
        <w:t>.</w:t>
      </w:r>
      <w:r>
        <w:rPr>
          <w:rFonts w:hint="eastAsia"/>
          <w:lang w:eastAsia="zh-CN"/>
        </w:rPr>
        <w:t>5</w:t>
      </w:r>
      <w:r>
        <w:tab/>
      </w:r>
      <w:r w:rsidRPr="00305163">
        <w:t>Evaluation</w:t>
      </w:r>
      <w:bookmarkEnd w:id="174"/>
    </w:p>
    <w:p w14:paraId="58E5A0EA" w14:textId="77777777" w:rsidR="00F5227E" w:rsidRDefault="00F5227E" w:rsidP="00F5227E">
      <w:pPr>
        <w:pStyle w:val="41"/>
        <w:rPr>
          <w:lang w:eastAsia="zh-CN"/>
        </w:rPr>
      </w:pPr>
      <w:bookmarkStart w:id="175" w:name="_Toc148346389"/>
      <w:r>
        <w:t>5.</w:t>
      </w:r>
      <w:r>
        <w:rPr>
          <w:rFonts w:hint="eastAsia"/>
          <w:lang w:eastAsia="zh-CN"/>
        </w:rPr>
        <w:t>3</w:t>
      </w:r>
      <w:r>
        <w:t>.5.</w:t>
      </w:r>
      <w:r>
        <w:rPr>
          <w:rFonts w:hint="eastAsia"/>
          <w:lang w:eastAsia="zh-CN"/>
        </w:rPr>
        <w:t>1</w:t>
      </w:r>
      <w:r>
        <w:tab/>
        <w:t>Solutions evaluation for Key issue #</w:t>
      </w:r>
      <w:r>
        <w:rPr>
          <w:rFonts w:hint="eastAsia"/>
          <w:lang w:eastAsia="zh-CN"/>
        </w:rPr>
        <w:t>3</w:t>
      </w:r>
      <w:r>
        <w:t>.1</w:t>
      </w:r>
      <w:bookmarkEnd w:id="175"/>
      <w:r>
        <w:t xml:space="preserve"> </w:t>
      </w:r>
    </w:p>
    <w:p w14:paraId="7C5B1F73" w14:textId="77777777" w:rsidR="00F5227E" w:rsidRPr="00AF7D7F" w:rsidRDefault="00F5227E" w:rsidP="001F5B53">
      <w:pPr>
        <w:rPr>
          <w:lang w:eastAsia="zh-CN"/>
        </w:rPr>
      </w:pPr>
      <w:r>
        <w:rPr>
          <w:rFonts w:hint="eastAsia"/>
          <w:lang w:eastAsia="zh-CN"/>
        </w:rPr>
        <w:t xml:space="preserve">Solutions #3.1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uses SMF to </w:t>
      </w:r>
      <w:r w:rsidRPr="00AF7D7F">
        <w:rPr>
          <w:lang w:eastAsia="zh-CN"/>
        </w:rPr>
        <w:t>provide the charging information</w:t>
      </w:r>
      <w:r w:rsidRPr="00AF7D7F">
        <w:t xml:space="preserve"> </w:t>
      </w:r>
      <w:r w:rsidRPr="009A6F65">
        <w:t>for SMNO charging subscriber for accessing satellite edge application</w:t>
      </w:r>
      <w:r w:rsidRPr="00AF7D7F">
        <w:rPr>
          <w:lang w:eastAsia="zh-CN"/>
        </w:rPr>
        <w:t>.</w:t>
      </w:r>
      <w:r w:rsidRPr="00AF7D7F">
        <w:rPr>
          <w:rFonts w:hint="eastAsia"/>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PDU session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w:t>
      </w:r>
      <w:r w:rsidRPr="009D46DC">
        <w:rPr>
          <w:rFonts w:hint="eastAsia"/>
          <w:lang w:eastAsia="zh-CN"/>
        </w:rPr>
        <w:t xml:space="preserve"> </w:t>
      </w:r>
      <w:r>
        <w:rPr>
          <w:rFonts w:hint="eastAsia"/>
          <w:lang w:eastAsia="zh-CN"/>
        </w:rPr>
        <w:t>and new charging trigger conditions are</w:t>
      </w:r>
      <w:r w:rsidRPr="00043FF5">
        <w:rPr>
          <w:lang w:eastAsia="zh-CN"/>
        </w:rPr>
        <w:t xml:space="preserve"> required.</w:t>
      </w:r>
      <w:r>
        <w:rPr>
          <w:lang w:eastAsia="zh-CN"/>
        </w:rPr>
        <w:t xml:space="preserve"> </w:t>
      </w:r>
    </w:p>
    <w:p w14:paraId="4ED274F0" w14:textId="77777777" w:rsidR="00F5227E" w:rsidRDefault="00F5227E" w:rsidP="00F5227E">
      <w:pPr>
        <w:rPr>
          <w:lang w:eastAsia="zh-CN"/>
        </w:rPr>
      </w:pPr>
      <w:r>
        <w:rPr>
          <w:rFonts w:hint="eastAsia"/>
          <w:lang w:eastAsia="zh-CN"/>
        </w:rPr>
        <w:t xml:space="preserve">Solutions #3.2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supports the EAS </w:t>
      </w:r>
      <w:r w:rsidRPr="00314D12">
        <w:rPr>
          <w:lang w:eastAsia="zh-CN"/>
        </w:rPr>
        <w:t>on-board deployment charging</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314D12">
        <w:rPr>
          <w:lang w:eastAsia="zh-CN"/>
        </w:rPr>
        <w:t xml:space="preserve">EAS Deployment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 is</w:t>
      </w:r>
      <w:r w:rsidRPr="00043FF5">
        <w:rPr>
          <w:lang w:eastAsia="zh-CN"/>
        </w:rPr>
        <w:t xml:space="preserve"> required.</w:t>
      </w:r>
      <w:r>
        <w:rPr>
          <w:lang w:eastAsia="zh-CN"/>
        </w:rPr>
        <w:t xml:space="preserve"> </w:t>
      </w:r>
    </w:p>
    <w:p w14:paraId="7422DE8A" w14:textId="77777777" w:rsidR="006137EF" w:rsidRPr="00F5227E" w:rsidRDefault="006137EF" w:rsidP="006137EF">
      <w:pPr>
        <w:rPr>
          <w:lang w:eastAsia="zh-CN"/>
        </w:rPr>
      </w:pPr>
    </w:p>
    <w:p w14:paraId="00BEA574" w14:textId="77777777" w:rsidR="00756B55" w:rsidRDefault="00756B55" w:rsidP="00756B55">
      <w:pPr>
        <w:pStyle w:val="31"/>
      </w:pPr>
      <w:bookmarkStart w:id="176" w:name="_Toc148346390"/>
      <w:r>
        <w:rPr>
          <w:rFonts w:hint="eastAsia"/>
          <w:lang w:eastAsia="zh-CN"/>
        </w:rPr>
        <w:t>5</w:t>
      </w:r>
      <w:r>
        <w:t>.</w:t>
      </w:r>
      <w:r>
        <w:rPr>
          <w:rFonts w:hint="eastAsia"/>
          <w:lang w:eastAsia="zh-CN"/>
        </w:rPr>
        <w:t>3</w:t>
      </w:r>
      <w:r>
        <w:t>.6</w:t>
      </w:r>
      <w:r>
        <w:tab/>
        <w:t>Conclusion</w:t>
      </w:r>
      <w:bookmarkEnd w:id="176"/>
    </w:p>
    <w:p w14:paraId="2CDDF47C" w14:textId="77777777" w:rsidR="00756B55" w:rsidRDefault="00756B55" w:rsidP="00756B55">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3</w:t>
      </w:r>
      <w:r w:rsidRPr="004B6AEB">
        <w:rPr>
          <w:lang w:eastAsia="zh-CN"/>
        </w:rPr>
        <w:t xml:space="preserve">.1 </w:t>
      </w:r>
      <w:r>
        <w:rPr>
          <w:lang w:eastAsia="zh-CN"/>
        </w:rPr>
        <w:t>and</w:t>
      </w:r>
      <w:r>
        <w:rPr>
          <w:rFonts w:hint="eastAsia"/>
          <w:lang w:eastAsia="zh-CN"/>
        </w:rPr>
        <w:t xml:space="preserve"> solution #3.2 are</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 xml:space="preserve">ew parameters and triggers need to be added for the </w:t>
      </w:r>
      <w:r w:rsidRPr="00D053D1">
        <w:rPr>
          <w:lang w:eastAsia="zh-CN"/>
        </w:rPr>
        <w:t>edge computing charging with satellite backhaul</w:t>
      </w:r>
      <w:r w:rsidRPr="004B6AEB">
        <w:rPr>
          <w:lang w:eastAsia="zh-CN"/>
        </w:rPr>
        <w:t>.</w:t>
      </w:r>
    </w:p>
    <w:p w14:paraId="01D669DE" w14:textId="77777777" w:rsidR="001A0522" w:rsidRPr="00756B55"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177" w:name="_Toc144213394"/>
      <w:bookmarkStart w:id="178" w:name="_Toc148346391"/>
      <w:r>
        <w:rPr>
          <w:rFonts w:hint="eastAsia"/>
          <w:lang w:eastAsia="zh-CN"/>
        </w:rPr>
        <w:lastRenderedPageBreak/>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177"/>
      <w:bookmarkEnd w:id="178"/>
    </w:p>
    <w:p w14:paraId="6CA85E60" w14:textId="26DC72A4" w:rsidR="00C75B67" w:rsidRPr="003F6DA0" w:rsidRDefault="00C75B67" w:rsidP="00C75B67">
      <w:pPr>
        <w:pStyle w:val="31"/>
        <w:rPr>
          <w:lang w:eastAsia="zh-CN"/>
        </w:rPr>
      </w:pPr>
      <w:bookmarkStart w:id="179" w:name="_Toc144213395"/>
      <w:bookmarkStart w:id="180" w:name="_Toc148346392"/>
      <w:r>
        <w:rPr>
          <w:rFonts w:hint="eastAsia"/>
          <w:lang w:eastAsia="zh-CN"/>
        </w:rPr>
        <w:t>5</w:t>
      </w:r>
      <w:r>
        <w:t>.</w:t>
      </w:r>
      <w:r>
        <w:rPr>
          <w:rFonts w:hint="eastAsia"/>
          <w:lang w:eastAsia="zh-CN"/>
        </w:rPr>
        <w:t>4</w:t>
      </w:r>
      <w:r>
        <w:t>.1</w:t>
      </w:r>
      <w:r>
        <w:tab/>
        <w:t>General description and assumptions</w:t>
      </w:r>
      <w:bookmarkEnd w:id="179"/>
      <w:bookmarkEnd w:id="180"/>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proofErr w:type="gramStart"/>
      <w:r w:rsidRPr="00A724A6">
        <w:rPr>
          <w:lang w:eastAsia="zh-CN"/>
        </w:rPr>
        <w:t>Local</w:t>
      </w:r>
      <w:proofErr w:type="gramEnd"/>
      <w:r w:rsidRPr="00A724A6">
        <w:rPr>
          <w:lang w:eastAsia="zh-CN"/>
        </w:rPr>
        <w:t xml:space="preserve">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41" type="#_x0000_t75" style="width:341.5pt;height:150.5pt" o:ole="">
            <v:imagedata r:id="rId40" o:title=""/>
          </v:shape>
          <o:OLEObject Type="Embed" ProgID="Visio.Drawing.11" ShapeID="_x0000_i1041" DrawAspect="Content" ObjectID="_1759303159" r:id="rId41"/>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2" type="#_x0000_t75" style="width:371.5pt;height:157.5pt" o:ole="">
            <v:imagedata r:id="rId42" o:title=""/>
          </v:shape>
          <o:OLEObject Type="Embed" ProgID="Visio.Drawing.11" ShapeID="_x0000_i1042" DrawAspect="Content" ObjectID="_1759303160" r:id="rId43"/>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181" w:name="_Toc144213396"/>
      <w:bookmarkStart w:id="182" w:name="_Toc148346393"/>
      <w:r w:rsidRPr="00B41665">
        <w:rPr>
          <w:color w:val="000000"/>
          <w:lang w:val="en-US" w:eastAsia="zh-CN"/>
        </w:rPr>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181"/>
      <w:bookmarkEnd w:id="182"/>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 xml:space="preserve">VN group communication </w:t>
      </w:r>
      <w:proofErr w:type="gramStart"/>
      <w:r w:rsidRPr="001E1CF7">
        <w:rPr>
          <w:lang w:val="en-US" w:eastAsia="zh-CN"/>
        </w:rPr>
        <w:t>type</w:t>
      </w:r>
      <w:r>
        <w:rPr>
          <w:rFonts w:hint="eastAsia"/>
          <w:lang w:val="en-US" w:eastAsia="zh-CN"/>
        </w:rPr>
        <w:t>(</w:t>
      </w:r>
      <w:proofErr w:type="gramEnd"/>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w:t>
      </w:r>
      <w:proofErr w:type="spellStart"/>
      <w:r>
        <w:rPr>
          <w:rFonts w:hint="eastAsia"/>
          <w:lang w:val="en-US" w:eastAsia="zh-CN"/>
        </w:rPr>
        <w:t>subcribers</w:t>
      </w:r>
      <w:proofErr w:type="spellEnd"/>
      <w:r>
        <w:rPr>
          <w:rFonts w:hint="eastAsia"/>
          <w:lang w:val="en-US" w:eastAsia="zh-CN"/>
        </w:rPr>
        <w:t xml:space="preserve">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183" w:name="_Toc144213397"/>
      <w:bookmarkStart w:id="184" w:name="_Toc148346394"/>
      <w:r>
        <w:rPr>
          <w:rFonts w:hint="eastAsia"/>
          <w:lang w:eastAsia="zh-CN"/>
        </w:rPr>
        <w:lastRenderedPageBreak/>
        <w:t>5</w:t>
      </w:r>
      <w:r>
        <w:t>.</w:t>
      </w:r>
      <w:r>
        <w:rPr>
          <w:rFonts w:hint="eastAsia"/>
          <w:lang w:eastAsia="zh-CN"/>
        </w:rPr>
        <w:t>4</w:t>
      </w:r>
      <w:r>
        <w:t>.2</w:t>
      </w:r>
      <w:r>
        <w:tab/>
        <w:t>Potential charging requirements</w:t>
      </w:r>
      <w:bookmarkEnd w:id="183"/>
      <w:bookmarkEnd w:id="184"/>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 xml:space="preserve">The charging mechanism for 5G </w:t>
      </w:r>
      <w:proofErr w:type="gramStart"/>
      <w:r w:rsidRPr="00711CAD">
        <w:rPr>
          <w:lang w:eastAsia="zh-CN"/>
        </w:rPr>
        <w:t>system</w:t>
      </w:r>
      <w:proofErr w:type="gramEnd"/>
      <w:r w:rsidRPr="00711CAD">
        <w:rPr>
          <w:lang w:eastAsia="zh-CN"/>
        </w:rPr>
        <w:t xml:space="preserve">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185" w:name="_Toc144213398"/>
      <w:bookmarkStart w:id="186" w:name="_Toc148346395"/>
      <w:r>
        <w:rPr>
          <w:rFonts w:hint="eastAsia"/>
          <w:lang w:eastAsia="zh-CN"/>
        </w:rPr>
        <w:t>5</w:t>
      </w:r>
      <w:r>
        <w:t>.</w:t>
      </w:r>
      <w:r>
        <w:rPr>
          <w:rFonts w:hint="eastAsia"/>
          <w:lang w:eastAsia="zh-CN"/>
        </w:rPr>
        <w:t>4</w:t>
      </w:r>
      <w:r>
        <w:t>.3</w:t>
      </w:r>
      <w:r>
        <w:tab/>
        <w:t>Key issues</w:t>
      </w:r>
      <w:bookmarkEnd w:id="185"/>
      <w:bookmarkEnd w:id="186"/>
    </w:p>
    <w:p w14:paraId="008788D9" w14:textId="77D9D60F" w:rsidR="00C75B67" w:rsidRPr="00147103" w:rsidRDefault="00C75B67" w:rsidP="00C75B67">
      <w:pPr>
        <w:pStyle w:val="41"/>
        <w:rPr>
          <w:color w:val="000000"/>
        </w:rPr>
      </w:pPr>
      <w:bookmarkStart w:id="187" w:name="_Toc144213399"/>
      <w:bookmarkStart w:id="188" w:name="_Toc148346396"/>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87"/>
      <w:bookmarkEnd w:id="188"/>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proofErr w:type="gramStart"/>
      <w:r w:rsidRPr="00EB0255">
        <w:rPr>
          <w:color w:val="000000"/>
          <w:lang w:eastAsia="zh-CN"/>
        </w:rPr>
        <w:t>identification</w:t>
      </w:r>
      <w:proofErr w:type="gramEnd"/>
      <w:r w:rsidRPr="00EB0255">
        <w:rPr>
          <w:color w:val="000000"/>
          <w:lang w:eastAsia="zh-CN"/>
        </w:rPr>
        <w:t xml:space="preserve">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pPr>
      <w:bookmarkStart w:id="189" w:name="_Toc144213400"/>
      <w:bookmarkStart w:id="190" w:name="_Toc148346397"/>
      <w:r>
        <w:rPr>
          <w:lang w:eastAsia="zh-CN"/>
        </w:rPr>
        <w:t>5</w:t>
      </w:r>
      <w:r>
        <w:t>.</w:t>
      </w:r>
      <w:r>
        <w:rPr>
          <w:rFonts w:hint="eastAsia"/>
          <w:lang w:eastAsia="zh-CN"/>
        </w:rPr>
        <w:t>4</w:t>
      </w:r>
      <w:r>
        <w:t>.4</w:t>
      </w:r>
      <w:r>
        <w:tab/>
        <w:t>Possible solutions</w:t>
      </w:r>
      <w:bookmarkEnd w:id="189"/>
      <w:bookmarkEnd w:id="190"/>
    </w:p>
    <w:p w14:paraId="35096098" w14:textId="0FD46A59" w:rsidR="00622836" w:rsidRDefault="00622836" w:rsidP="00622836">
      <w:pPr>
        <w:pStyle w:val="41"/>
      </w:pPr>
      <w:bookmarkStart w:id="191" w:name="_Toc144213401"/>
      <w:bookmarkStart w:id="192" w:name="_Toc148346398"/>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191"/>
      <w:bookmarkEnd w:id="192"/>
    </w:p>
    <w:p w14:paraId="11E22A11" w14:textId="0F47F6B1" w:rsidR="00756B55" w:rsidRDefault="00756B55" w:rsidP="00756B55">
      <w:pPr>
        <w:pStyle w:val="51"/>
        <w:rPr>
          <w:lang w:eastAsia="zh-CN"/>
        </w:rPr>
      </w:pPr>
      <w:bookmarkStart w:id="193" w:name="_Toc148346399"/>
      <w:r>
        <w:rPr>
          <w:lang w:val="en-US" w:eastAsia="zh-CN"/>
        </w:rPr>
        <w:t>5.</w:t>
      </w:r>
      <w:r>
        <w:rPr>
          <w:rFonts w:hint="eastAsia"/>
          <w:lang w:val="en-US" w:eastAsia="zh-CN"/>
        </w:rPr>
        <w:t>4</w:t>
      </w:r>
      <w:r>
        <w:rPr>
          <w:lang w:val="en-US" w:eastAsia="zh-CN"/>
        </w:rPr>
        <w:t>.4.1</w:t>
      </w:r>
      <w:r>
        <w:t>.1</w:t>
      </w:r>
      <w:r>
        <w:tab/>
        <w:t>General description</w:t>
      </w:r>
      <w:bookmarkEnd w:id="193"/>
    </w:p>
    <w:p w14:paraId="43CB7465" w14:textId="77777777" w:rsidR="00622836" w:rsidRDefault="00622836" w:rsidP="00622836">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roofErr w:type="gramEnd"/>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w:t>
      </w:r>
      <w:proofErr w:type="spellStart"/>
      <w:r w:rsidRPr="002E3DB9">
        <w:rPr>
          <w:lang w:eastAsia="zh-CN"/>
        </w:rPr>
        <w:t>gNB</w:t>
      </w:r>
      <w:proofErr w:type="spellEnd"/>
      <w:r w:rsidRPr="002E3DB9">
        <w:rPr>
          <w:lang w:eastAsia="zh-CN"/>
        </w:rPr>
        <w:t xml:space="preserve">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56CFAC15" w14:textId="219C9170" w:rsidR="00756B55" w:rsidRPr="00756B55" w:rsidRDefault="00756B55" w:rsidP="00622836">
      <w:pPr>
        <w:rPr>
          <w:lang w:eastAsia="zh-CN"/>
        </w:rPr>
      </w:pPr>
      <w:r>
        <w:rPr>
          <w:rFonts w:hint="eastAsia"/>
          <w:lang w:eastAsia="zh-CN"/>
        </w:rPr>
        <w:t>As specified in TS 23.501[2],</w:t>
      </w:r>
      <w:r w:rsidRPr="0072011B">
        <w:rPr>
          <w:lang w:eastAsia="zh-CN"/>
        </w:rPr>
        <w:t xml:space="preserve"> </w:t>
      </w:r>
      <w:r w:rsidRPr="00C41CF5">
        <w:rPr>
          <w:lang w:eastAsia="zh-CN"/>
        </w:rPr>
        <w:t>N19 tunnel may be established between two UPFs deployed on different satellites for traffic between UEs. Also, N6 may be used for carrying traffic between UPFs deployed on different satellites.</w:t>
      </w:r>
      <w:r>
        <w:rPr>
          <w:rFonts w:hint="eastAsia"/>
          <w:lang w:eastAsia="zh-CN"/>
        </w:rPr>
        <w:t xml:space="preserve"> O</w:t>
      </w:r>
      <w:r w:rsidRPr="0072011B">
        <w:rPr>
          <w:lang w:eastAsia="zh-CN"/>
        </w:rPr>
        <w:t>nly a single SMF is supported for local switching and N19 forwarding, i.e. both</w:t>
      </w:r>
      <w:r>
        <w:rPr>
          <w:lang w:eastAsia="zh-CN"/>
        </w:rPr>
        <w:t xml:space="preserve"> UEs are served by the same SMF</w:t>
      </w:r>
      <w:r>
        <w:rPr>
          <w:rFonts w:hint="eastAsia"/>
          <w:lang w:eastAsia="zh-CN"/>
        </w:rPr>
        <w:t>.</w:t>
      </w:r>
      <w:r>
        <w:rPr>
          <w:lang w:eastAsia="zh-CN"/>
        </w:rPr>
        <w:t xml:space="preserve"> </w:t>
      </w:r>
      <w:r>
        <w:rPr>
          <w:rFonts w:hint="eastAsia"/>
          <w:lang w:eastAsia="zh-CN"/>
        </w:rPr>
        <w:t>T</w:t>
      </w:r>
      <w:r w:rsidRPr="0072011B">
        <w:rPr>
          <w:lang w:eastAsia="zh-CN"/>
        </w:rPr>
        <w:t xml:space="preserve">he SMF </w:t>
      </w:r>
      <w:r>
        <w:rPr>
          <w:rFonts w:hint="eastAsia"/>
          <w:lang w:eastAsia="zh-CN"/>
        </w:rPr>
        <w:t xml:space="preserve">needs to </w:t>
      </w:r>
      <w:r>
        <w:rPr>
          <w:lang w:eastAsia="zh-CN"/>
        </w:rPr>
        <w:t>determine</w:t>
      </w:r>
      <w:r w:rsidRPr="0072011B">
        <w:rPr>
          <w:lang w:eastAsia="zh-CN"/>
        </w:rPr>
        <w:t xml:space="preserve"> </w:t>
      </w:r>
      <w:r>
        <w:t xml:space="preserve">the </w:t>
      </w:r>
      <w:r>
        <w:rPr>
          <w:rFonts w:hint="eastAsia"/>
          <w:lang w:eastAsia="zh-CN"/>
        </w:rPr>
        <w:t xml:space="preserve">UEs are served by </w:t>
      </w:r>
      <w:r>
        <w:t>GEO satellites</w:t>
      </w:r>
      <w:r>
        <w:rPr>
          <w:rFonts w:hint="eastAsia"/>
          <w:lang w:eastAsia="zh-CN"/>
        </w:rPr>
        <w:t xml:space="preserve"> </w:t>
      </w:r>
      <w:r w:rsidRPr="0072011B">
        <w:rPr>
          <w:lang w:eastAsia="zh-CN"/>
        </w:rPr>
        <w:t xml:space="preserve">deploying UPFs </w:t>
      </w:r>
      <w:r>
        <w:rPr>
          <w:rFonts w:hint="eastAsia"/>
          <w:lang w:eastAsia="zh-CN"/>
        </w:rPr>
        <w:t xml:space="preserve">and </w:t>
      </w:r>
      <w:r>
        <w:rPr>
          <w:lang w:eastAsia="zh-CN"/>
        </w:rPr>
        <w:t>connect</w:t>
      </w:r>
      <w:r>
        <w:rPr>
          <w:rFonts w:hint="eastAsia"/>
          <w:lang w:eastAsia="zh-CN"/>
        </w:rPr>
        <w:t>ing</w:t>
      </w:r>
      <w:r w:rsidRPr="0072011B">
        <w:rPr>
          <w:lang w:eastAsia="zh-CN"/>
        </w:rPr>
        <w:t xml:space="preserve"> to each other.</w:t>
      </w:r>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proofErr w:type="gramStart"/>
      <w:r w:rsidRPr="000B09C6">
        <w:rPr>
          <w:lang w:eastAsia="zh-CN"/>
        </w:rPr>
        <w:t>/</w:t>
      </w:r>
      <w:r>
        <w:rPr>
          <w:rFonts w:hint="eastAsia"/>
          <w:lang w:eastAsia="zh-CN"/>
        </w:rPr>
        <w:t>(</w:t>
      </w:r>
      <w:proofErr w:type="gramEnd"/>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proofErr w:type="gramStart"/>
      <w:r w:rsidRPr="002E3DB9">
        <w:rPr>
          <w:lang w:eastAsia="zh-CN"/>
        </w:rPr>
        <w:t>SMF(</w:t>
      </w:r>
      <w:proofErr w:type="gramEnd"/>
      <w:r w:rsidRPr="002E3DB9">
        <w:rPr>
          <w:lang w:eastAsia="zh-CN"/>
        </w:rPr>
        <w:t>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331ACA">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331ACA">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lastRenderedPageBreak/>
        <w:t xml:space="preserve">The charging trigger conditions in SMF in TS 32.255[10] have the following </w:t>
      </w:r>
      <w:r>
        <w:rPr>
          <w:lang w:eastAsia="zh-CN"/>
        </w:rPr>
        <w:t>enhancement</w:t>
      </w:r>
      <w:r>
        <w:rPr>
          <w:rFonts w:hint="eastAsia"/>
          <w:lang w:eastAsia="zh-CN"/>
        </w:rPr>
        <w:t>s:</w:t>
      </w:r>
    </w:p>
    <w:p w14:paraId="36FE46BB" w14:textId="4B96705D"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r w:rsidR="00E212B7">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331ACA">
            <w:pPr>
              <w:pStyle w:val="TAH"/>
              <w:rPr>
                <w:lang w:bidi="ar-IQ"/>
              </w:rPr>
            </w:pPr>
            <w:r>
              <w:rPr>
                <w:lang w:bidi="ar-IQ"/>
              </w:rPr>
              <w:t>Converged Charging default category</w:t>
            </w:r>
          </w:p>
          <w:p w14:paraId="2882B473" w14:textId="77777777" w:rsidR="00622836"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331ACA">
            <w:pPr>
              <w:pStyle w:val="TAH"/>
              <w:rPr>
                <w:lang w:bidi="ar-IQ"/>
              </w:rPr>
            </w:pPr>
            <w:r>
              <w:rPr>
                <w:lang w:bidi="ar-IQ"/>
              </w:rPr>
              <w:t>Offline only charging default category</w:t>
            </w:r>
          </w:p>
          <w:p w14:paraId="04940102" w14:textId="77777777" w:rsidR="00622836"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331ACA">
            <w:pPr>
              <w:pStyle w:val="TAH"/>
              <w:rPr>
                <w:lang w:bidi="ar-IQ"/>
              </w:rPr>
            </w:pPr>
            <w:r>
              <w:rPr>
                <w:lang w:bidi="ar-IQ"/>
              </w:rPr>
              <w:t>Message when "immediate reporting" category</w:t>
            </w:r>
          </w:p>
        </w:tc>
      </w:tr>
      <w:tr w:rsidR="00622836"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331ACA">
            <w:pPr>
              <w:pStyle w:val="TAL"/>
              <w:rPr>
                <w:lang w:bidi="ar-IQ"/>
              </w:rPr>
            </w:pPr>
          </w:p>
        </w:tc>
      </w:tr>
    </w:tbl>
    <w:p w14:paraId="31320ACA" w14:textId="77777777" w:rsidR="00622836" w:rsidRDefault="00622836" w:rsidP="00622836">
      <w:pPr>
        <w:rPr>
          <w:lang w:eastAsia="zh-CN"/>
        </w:rPr>
      </w:pPr>
    </w:p>
    <w:p w14:paraId="67F6BB9F" w14:textId="3AE623D6" w:rsidR="00E212B7" w:rsidRPr="00E212B7" w:rsidRDefault="00E212B7" w:rsidP="00E212B7">
      <w:pPr>
        <w:pStyle w:val="51"/>
        <w:rPr>
          <w:lang w:eastAsia="zh-CN"/>
        </w:rPr>
      </w:pPr>
      <w:bookmarkStart w:id="194" w:name="_Toc148346400"/>
      <w:r>
        <w:rPr>
          <w:lang w:val="en-US" w:eastAsia="zh-CN"/>
        </w:rPr>
        <w:t>5.</w:t>
      </w:r>
      <w:r>
        <w:rPr>
          <w:rFonts w:hint="eastAsia"/>
          <w:lang w:val="en-US" w:eastAsia="zh-CN"/>
        </w:rPr>
        <w:t>4</w:t>
      </w:r>
      <w:r>
        <w:rPr>
          <w:lang w:val="en-US" w:eastAsia="zh-CN"/>
        </w:rPr>
        <w:t>.4.1</w:t>
      </w:r>
      <w:r>
        <w:t>.</w:t>
      </w:r>
      <w:r>
        <w:rPr>
          <w:rFonts w:hint="eastAsia"/>
          <w:lang w:eastAsia="zh-CN"/>
        </w:rPr>
        <w:t>2</w:t>
      </w:r>
      <w:r w:rsidRPr="00E265C3">
        <w:tab/>
        <w:t xml:space="preserve">Charging procedures for SSC-to-SSC communications </w:t>
      </w:r>
      <w:r>
        <w:rPr>
          <w:rFonts w:hint="eastAsia"/>
          <w:lang w:eastAsia="zh-CN"/>
        </w:rPr>
        <w:t xml:space="preserve">via </w:t>
      </w:r>
      <w:r w:rsidRPr="00E265C3">
        <w:t>satellite backhaul</w:t>
      </w:r>
      <w:bookmarkEnd w:id="194"/>
    </w:p>
    <w:p w14:paraId="3087EF0D" w14:textId="69EA8C74" w:rsidR="00E212B7" w:rsidRDefault="00622836" w:rsidP="00E212B7">
      <w:pPr>
        <w:rPr>
          <w:lang w:eastAsia="zh-CN"/>
        </w:rPr>
      </w:pPr>
      <w:r>
        <w:rPr>
          <w:rFonts w:hint="eastAsia"/>
          <w:lang w:eastAsia="zh-CN"/>
        </w:rPr>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00E212B7">
        <w:rPr>
          <w:rFonts w:hint="eastAsia"/>
          <w:lang w:eastAsia="zh-CN"/>
        </w:rPr>
        <w:t>.</w:t>
      </w:r>
      <w:r w:rsidR="00E212B7" w:rsidRPr="00E212B7">
        <w:rPr>
          <w:lang w:eastAsia="zh-CN"/>
        </w:rPr>
        <w:t xml:space="preserve"> </w:t>
      </w:r>
      <w:r w:rsidR="00E212B7" w:rsidRPr="005251AD">
        <w:rPr>
          <w:lang w:eastAsia="zh-CN"/>
        </w:rPr>
        <w:t>The figure 5.</w:t>
      </w:r>
      <w:r w:rsidR="00E212B7">
        <w:rPr>
          <w:rFonts w:hint="eastAsia"/>
          <w:lang w:eastAsia="zh-CN"/>
        </w:rPr>
        <w:t>4</w:t>
      </w:r>
      <w:r w:rsidR="00E212B7" w:rsidRPr="005251AD">
        <w:rPr>
          <w:lang w:eastAsia="zh-CN"/>
        </w:rPr>
        <w:t>.4.1.</w:t>
      </w:r>
      <w:r w:rsidR="00E212B7">
        <w:rPr>
          <w:rFonts w:hint="eastAsia"/>
          <w:lang w:eastAsia="zh-CN"/>
        </w:rPr>
        <w:t>2</w:t>
      </w:r>
      <w:r w:rsidR="00E212B7" w:rsidRPr="005251AD">
        <w:rPr>
          <w:lang w:eastAsia="zh-CN"/>
        </w:rPr>
        <w:t>-1 describes the high level charging procedure for SMF (CTF) Converged charging for SSC-to-SSC communications charging via satellite backhaul.</w:t>
      </w:r>
    </w:p>
    <w:p w14:paraId="67D4A2F3" w14:textId="04CF74D5" w:rsidR="00622836" w:rsidRDefault="00E212B7" w:rsidP="00E212B7">
      <w:pPr>
        <w:jc w:val="center"/>
        <w:rPr>
          <w:lang w:eastAsia="zh-CN"/>
        </w:rPr>
      </w:pPr>
      <w:r>
        <w:object w:dxaOrig="8313" w:dyaOrig="10132" w14:anchorId="1EC2C82D">
          <v:shape id="_x0000_i1043" type="#_x0000_t75" style="width:404.5pt;height:492.5pt" o:ole="">
            <v:imagedata r:id="rId44" o:title=""/>
          </v:shape>
          <o:OLEObject Type="Embed" ProgID="Visio.Drawing.11" ShapeID="_x0000_i1043" DrawAspect="Content" ObjectID="_1759303161" r:id="rId45"/>
        </w:object>
      </w:r>
    </w:p>
    <w:p w14:paraId="637C2DA0" w14:textId="7D2BB48C" w:rsidR="00622836" w:rsidRPr="00E26629" w:rsidRDefault="00E212B7" w:rsidP="00E212B7">
      <w:pPr>
        <w:jc w:val="center"/>
        <w:rPr>
          <w:lang w:eastAsia="zh-CN"/>
        </w:rPr>
      </w:pPr>
      <w:r w:rsidRPr="00FB5375">
        <w:t xml:space="preserve">Figure </w:t>
      </w:r>
      <w:r>
        <w:t>5.</w:t>
      </w:r>
      <w:r>
        <w:rPr>
          <w:rFonts w:hint="eastAsia"/>
          <w:lang w:eastAsia="zh-CN"/>
        </w:rPr>
        <w:t>4</w:t>
      </w:r>
      <w:r>
        <w:t>.4.</w:t>
      </w:r>
      <w:r>
        <w:rPr>
          <w:rFonts w:hint="eastAsia"/>
          <w:lang w:eastAsia="zh-CN"/>
        </w:rPr>
        <w:t>1</w:t>
      </w:r>
      <w:r>
        <w:t>.</w:t>
      </w:r>
      <w:r>
        <w:rPr>
          <w:rFonts w:hint="eastAsia"/>
          <w:lang w:eastAsia="zh-CN"/>
        </w:rPr>
        <w:t>2</w:t>
      </w:r>
      <w:r>
        <w:t>-</w:t>
      </w:r>
      <w:r>
        <w:rPr>
          <w:rFonts w:hint="eastAsia"/>
          <w:lang w:eastAsia="zh-CN"/>
        </w:rPr>
        <w:t>1</w:t>
      </w:r>
      <w:r w:rsidRPr="00FB5375">
        <w:t xml:space="preserve">: </w:t>
      </w:r>
      <w:r w:rsidRPr="00C31421">
        <w:rPr>
          <w:lang w:eastAsia="zh-CN"/>
        </w:rPr>
        <w:t>Message flow</w:t>
      </w:r>
      <w:r>
        <w:t xml:space="preserve"> for </w:t>
      </w:r>
      <w:r w:rsidRPr="00B904DD">
        <w:t>SSC-to-SSC communications charging via satellite backhaul</w:t>
      </w:r>
    </w:p>
    <w:p w14:paraId="454DB3D9" w14:textId="77777777" w:rsidR="00E212B7" w:rsidRDefault="00E212B7" w:rsidP="00E212B7">
      <w:pPr>
        <w:pStyle w:val="B1"/>
        <w:ind w:left="284" w:firstLine="0"/>
      </w:pPr>
      <w:r>
        <w:t>1.</w:t>
      </w:r>
      <w:r>
        <w:tab/>
      </w:r>
      <w:r w:rsidRPr="00E26629">
        <w:t xml:space="preserve">SMF received the PDU session establishment request including </w:t>
      </w:r>
      <w:r>
        <w:rPr>
          <w:rFonts w:hint="eastAsia"/>
          <w:lang w:eastAsia="zh-CN"/>
        </w:rPr>
        <w:t xml:space="preserve">GEO </w:t>
      </w:r>
      <w:r w:rsidRPr="00E26629">
        <w:t>satellite backhaul category</w:t>
      </w:r>
      <w:r>
        <w:rPr>
          <w:rFonts w:hint="eastAsia"/>
          <w:lang w:eastAsia="zh-CN"/>
        </w:rPr>
        <w:t xml:space="preserve"> and GEO </w:t>
      </w:r>
      <w:r w:rsidRPr="00E26629">
        <w:rPr>
          <w:lang w:eastAsia="zh-CN"/>
        </w:rPr>
        <w:t>Satellite ID</w:t>
      </w:r>
      <w:r w:rsidRPr="00E26629">
        <w:t xml:space="preserve"> as specified in clause 4.3.2.2 TS 23.502 [3].</w:t>
      </w:r>
      <w:r w:rsidRPr="00E25606">
        <w:t xml:space="preserve"> The SMF determine</w:t>
      </w:r>
      <w:r>
        <w:rPr>
          <w:rFonts w:hint="eastAsia"/>
          <w:lang w:eastAsia="zh-CN"/>
        </w:rPr>
        <w:t>s</w:t>
      </w:r>
      <w:r w:rsidRPr="00E25606">
        <w:t xml:space="preserve"> the UEs are </w:t>
      </w:r>
      <w:r>
        <w:t>in</w:t>
      </w:r>
      <w:r>
        <w:rPr>
          <w:rFonts w:hint="eastAsia"/>
          <w:lang w:eastAsia="zh-CN"/>
        </w:rPr>
        <w:t xml:space="preserve"> a </w:t>
      </w:r>
      <w:r w:rsidRPr="00537845">
        <w:rPr>
          <w:lang w:eastAsia="zh-CN"/>
        </w:rPr>
        <w:t>5G VN</w:t>
      </w:r>
      <w:r>
        <w:rPr>
          <w:rFonts w:hint="eastAsia"/>
          <w:lang w:eastAsia="zh-CN"/>
        </w:rPr>
        <w:t xml:space="preserve"> group. If the UEs are served by a UPF on-board, local switching is used. If SMF </w:t>
      </w:r>
      <w:r w:rsidRPr="00E25606">
        <w:t>determine</w:t>
      </w:r>
      <w:r>
        <w:rPr>
          <w:rFonts w:hint="eastAsia"/>
          <w:lang w:eastAsia="zh-CN"/>
        </w:rPr>
        <w:t>s</w:t>
      </w:r>
      <w:r w:rsidRPr="00E25606">
        <w:t xml:space="preserve"> the UEs are served by GEO satellite</w:t>
      </w:r>
      <w:r>
        <w:rPr>
          <w:rFonts w:hint="eastAsia"/>
          <w:lang w:eastAsia="zh-CN"/>
        </w:rPr>
        <w:t>(</w:t>
      </w:r>
      <w:r w:rsidRPr="00E25606">
        <w:t>s</w:t>
      </w:r>
      <w:r>
        <w:rPr>
          <w:rFonts w:hint="eastAsia"/>
          <w:lang w:eastAsia="zh-CN"/>
        </w:rPr>
        <w:t>)</w:t>
      </w:r>
      <w:r w:rsidRPr="00E25606">
        <w:t xml:space="preserve"> deploying UPFs and connecting to each other</w:t>
      </w:r>
      <w:r>
        <w:rPr>
          <w:rFonts w:hint="eastAsia"/>
          <w:lang w:eastAsia="zh-CN"/>
        </w:rPr>
        <w:t xml:space="preserve">, the N6 based/N19-based </w:t>
      </w:r>
      <w:r w:rsidRPr="00271371">
        <w:rPr>
          <w:lang w:eastAsia="zh-CN"/>
        </w:rPr>
        <w:t>VN group communication type</w:t>
      </w:r>
      <w:r>
        <w:rPr>
          <w:rFonts w:hint="eastAsia"/>
          <w:lang w:eastAsia="zh-CN"/>
        </w:rPr>
        <w:t xml:space="preserve"> may be used</w:t>
      </w:r>
      <w:r w:rsidRPr="00E25606">
        <w:t>.</w:t>
      </w:r>
    </w:p>
    <w:p w14:paraId="50F96944" w14:textId="77777777" w:rsidR="00E212B7" w:rsidRDefault="00E212B7" w:rsidP="00E212B7">
      <w:pPr>
        <w:pStyle w:val="B1"/>
        <w:ind w:left="284" w:firstLine="0"/>
      </w:pPr>
      <w:r>
        <w:t xml:space="preserve">1ch-a. The SMF sends Charging Data Request </w:t>
      </w:r>
      <w:r>
        <w:rPr>
          <w:lang w:eastAsia="zh-CN"/>
        </w:rPr>
        <w:t>[Initial, Requested Quota]</w:t>
      </w:r>
      <w:r w:rsidRPr="00E26629">
        <w:rPr>
          <w:lang w:eastAsia="zh-CN"/>
        </w:rPr>
        <w:t xml:space="preserve"> including satellite backhaul charging information (e.g. GEO satellite backhaul category, GEO Satellite ID</w:t>
      </w:r>
      <w:r>
        <w:rPr>
          <w:lang w:eastAsia="zh-CN"/>
        </w:rPr>
        <w:t>) to CHF</w:t>
      </w:r>
      <w:r>
        <w:t>.</w:t>
      </w:r>
    </w:p>
    <w:p w14:paraId="0B4842F4" w14:textId="77777777" w:rsidR="00E212B7" w:rsidRDefault="00E212B7" w:rsidP="00E212B7">
      <w:pPr>
        <w:pStyle w:val="B1"/>
        <w:ind w:left="284" w:firstLine="0"/>
      </w:pPr>
      <w:r>
        <w:t>1ch-b. The CHF creates a CDR.</w:t>
      </w:r>
    </w:p>
    <w:p w14:paraId="6E3D37AC" w14:textId="10BA4823" w:rsidR="00E212B7" w:rsidRDefault="00E212B7" w:rsidP="00E212B7">
      <w:pPr>
        <w:pStyle w:val="B1"/>
        <w:ind w:left="284" w:firstLine="0"/>
        <w:rPr>
          <w:lang w:eastAsia="zh-CN"/>
        </w:rPr>
      </w:pPr>
      <w:r>
        <w:t xml:space="preserve">1ch-c. The CHF acknowledges by sending Charging Data Response </w:t>
      </w:r>
      <w:r>
        <w:rPr>
          <w:lang w:eastAsia="zh-CN"/>
        </w:rPr>
        <w:t>[Initial, Granted Quota] to the SMF.</w:t>
      </w:r>
    </w:p>
    <w:p w14:paraId="3D8DA1B1" w14:textId="77777777" w:rsidR="00E212B7" w:rsidRDefault="00E212B7" w:rsidP="00E212B7">
      <w:pPr>
        <w:pStyle w:val="B1"/>
        <w:ind w:left="284" w:firstLine="0"/>
      </w:pPr>
      <w:r>
        <w:t>2.</w:t>
      </w:r>
      <w:r>
        <w:tab/>
        <w:t>SMF sends the PDU session establishment response.</w:t>
      </w:r>
    </w:p>
    <w:p w14:paraId="7D80E5D4" w14:textId="77777777" w:rsidR="00E212B7" w:rsidRDefault="00E212B7" w:rsidP="00E212B7">
      <w:pPr>
        <w:pStyle w:val="B1"/>
        <w:ind w:left="284" w:firstLine="0"/>
      </w:pPr>
      <w:r>
        <w:t>3.</w:t>
      </w:r>
      <w:r>
        <w:tab/>
        <w:t>The traffic is forwarded between UEs in the 5G VN group as the request.</w:t>
      </w:r>
    </w:p>
    <w:p w14:paraId="54FDF0BF" w14:textId="77777777" w:rsidR="00E212B7" w:rsidRDefault="00E212B7" w:rsidP="00E212B7">
      <w:pPr>
        <w:pStyle w:val="B1"/>
        <w:ind w:left="284" w:firstLine="0"/>
        <w:rPr>
          <w:lang w:eastAsia="zh-CN"/>
        </w:rPr>
      </w:pPr>
      <w:r>
        <w:t>4.</w:t>
      </w:r>
      <w:r>
        <w:tab/>
        <w:t>UPF/PSA UPF</w:t>
      </w:r>
      <w:r>
        <w:rPr>
          <w:rFonts w:hint="eastAsia"/>
          <w:lang w:eastAsia="zh-CN"/>
        </w:rPr>
        <w:t xml:space="preserve"> on-board</w:t>
      </w:r>
      <w:r>
        <w:t xml:space="preserve"> reports the usage reporting to SMF.</w:t>
      </w:r>
    </w:p>
    <w:p w14:paraId="2D09BD75" w14:textId="77777777" w:rsidR="00E212B7" w:rsidRDefault="00E212B7" w:rsidP="00E212B7">
      <w:pPr>
        <w:pStyle w:val="B1"/>
        <w:ind w:left="284" w:firstLine="0"/>
        <w:rPr>
          <w:lang w:eastAsia="zh-CN"/>
        </w:rPr>
      </w:pPr>
      <w:r>
        <w:lastRenderedPageBreak/>
        <w:t xml:space="preserve">4ch-a. The SMF sends Charging Data Request </w:t>
      </w:r>
      <w:r>
        <w:rPr>
          <w:lang w:eastAsia="zh-CN"/>
        </w:rPr>
        <w:t xml:space="preserve">[Update, Used Quota and Requested Quota] </w:t>
      </w:r>
      <w:r w:rsidRPr="00E26629">
        <w:rPr>
          <w:lang w:eastAsia="zh-CN"/>
        </w:rPr>
        <w:t xml:space="preserve">including satellite backhaul charging information </w:t>
      </w:r>
      <w:r>
        <w:rPr>
          <w:lang w:eastAsia="zh-CN"/>
        </w:rPr>
        <w:t>to CHF</w:t>
      </w:r>
      <w:r>
        <w:t>.</w:t>
      </w:r>
      <w:r>
        <w:rPr>
          <w:rFonts w:hint="eastAsia"/>
          <w:lang w:eastAsia="zh-CN"/>
        </w:rPr>
        <w:t xml:space="preserve"> The </w:t>
      </w:r>
      <w:r w:rsidRPr="00853087">
        <w:rPr>
          <w:lang w:eastAsia="zh-CN"/>
        </w:rPr>
        <w:t xml:space="preserve">update of Charging Data Request can also be triggered by </w:t>
      </w:r>
      <w:r w:rsidRPr="007B0C00">
        <w:rPr>
          <w:lang w:bidi="ar-IQ"/>
        </w:rPr>
        <w:t>GEO satellite ID</w:t>
      </w:r>
      <w:r w:rsidRPr="00853087">
        <w:rPr>
          <w:lang w:eastAsia="zh-CN"/>
        </w:rPr>
        <w:t xml:space="preserve"> changes.</w:t>
      </w:r>
      <w:r w:rsidRPr="00F052EA">
        <w:t xml:space="preserve"> </w:t>
      </w:r>
      <w:r w:rsidRPr="00F052EA">
        <w:rPr>
          <w:lang w:eastAsia="zh-CN"/>
        </w:rPr>
        <w:t xml:space="preserve">If the dynamic satellite backhaul is obtained by the SMF, Charging Data Request needs to include the Satellite Backhaul </w:t>
      </w:r>
      <w:proofErr w:type="spellStart"/>
      <w:proofErr w:type="gramStart"/>
      <w:r w:rsidRPr="00F052EA">
        <w:rPr>
          <w:lang w:eastAsia="zh-CN"/>
        </w:rPr>
        <w:t>QoS</w:t>
      </w:r>
      <w:proofErr w:type="spellEnd"/>
      <w:r w:rsidRPr="00F052EA">
        <w:rPr>
          <w:lang w:eastAsia="zh-CN"/>
        </w:rPr>
        <w:t>(</w:t>
      </w:r>
      <w:proofErr w:type="gramEnd"/>
      <w:r w:rsidRPr="00F052EA">
        <w:rPr>
          <w:lang w:eastAsia="zh-CN"/>
        </w:rPr>
        <w:t>e.g. throughput, latency, jitter, error rate).</w:t>
      </w:r>
    </w:p>
    <w:p w14:paraId="69B604D2" w14:textId="77777777" w:rsidR="00E212B7" w:rsidRDefault="00E212B7" w:rsidP="00E212B7">
      <w:pPr>
        <w:pStyle w:val="B1"/>
        <w:ind w:left="284" w:firstLine="0"/>
      </w:pPr>
      <w:r>
        <w:t xml:space="preserve">4ch-b. The CHF </w:t>
      </w:r>
      <w:proofErr w:type="gramStart"/>
      <w:r>
        <w:t>update</w:t>
      </w:r>
      <w:proofErr w:type="gramEnd"/>
      <w:r>
        <w:t xml:space="preserve"> a CDR.</w:t>
      </w:r>
    </w:p>
    <w:p w14:paraId="06E3EBE5" w14:textId="77777777" w:rsidR="00E212B7" w:rsidRDefault="00E212B7" w:rsidP="00E212B7">
      <w:pPr>
        <w:pStyle w:val="B1"/>
        <w:ind w:left="284" w:firstLine="0"/>
        <w:rPr>
          <w:lang w:eastAsia="zh-CN"/>
        </w:rPr>
      </w:pPr>
      <w:r>
        <w:t xml:space="preserve">4ch-c. The CHF acknowledges by sending Charging Data Response </w:t>
      </w:r>
      <w:r>
        <w:rPr>
          <w:lang w:eastAsia="zh-CN"/>
        </w:rPr>
        <w:t>[Update, Granted Quota] to the SMF.</w:t>
      </w:r>
    </w:p>
    <w:p w14:paraId="70DD707A" w14:textId="77777777" w:rsidR="00E212B7" w:rsidRPr="00917F06" w:rsidRDefault="00E212B7" w:rsidP="00E212B7">
      <w:pPr>
        <w:pStyle w:val="B1"/>
        <w:ind w:left="284" w:firstLine="0"/>
      </w:pPr>
      <w:r>
        <w:t>5.</w:t>
      </w:r>
      <w:r>
        <w:tab/>
        <w:t>SMF sends the granted quotas to the UPF/PSA UPF in the usage reporting response.</w:t>
      </w:r>
    </w:p>
    <w:p w14:paraId="7A30F2AD" w14:textId="77777777" w:rsidR="00E212B7" w:rsidRPr="00917F06" w:rsidRDefault="00E212B7" w:rsidP="00E212B7">
      <w:pPr>
        <w:pStyle w:val="B1"/>
        <w:ind w:left="284" w:firstLine="0"/>
      </w:pPr>
      <w:r>
        <w:t>6.</w:t>
      </w:r>
      <w:r>
        <w:tab/>
        <w:t>UPF/PSA UPF reports the usage reporting of to SMF.</w:t>
      </w:r>
    </w:p>
    <w:p w14:paraId="42DAC884" w14:textId="77777777" w:rsidR="00E212B7" w:rsidRDefault="00E212B7" w:rsidP="00E212B7">
      <w:pPr>
        <w:pStyle w:val="B1"/>
        <w:ind w:left="284" w:firstLine="0"/>
      </w:pPr>
      <w:r>
        <w:t xml:space="preserve">6ch-a. The SMF sends Charging Data Request </w:t>
      </w:r>
      <w:r>
        <w:rPr>
          <w:lang w:eastAsia="zh-CN"/>
        </w:rPr>
        <w:t xml:space="preserve">[Termination, Used Units] </w:t>
      </w:r>
      <w:r w:rsidRPr="00E26629">
        <w:rPr>
          <w:lang w:eastAsia="zh-CN"/>
        </w:rPr>
        <w:t>including satellite backhaul charging information</w:t>
      </w:r>
      <w:r>
        <w:rPr>
          <w:lang w:eastAsia="zh-CN"/>
        </w:rPr>
        <w:t xml:space="preserve"> to CHF</w:t>
      </w:r>
      <w:r>
        <w:t>.</w:t>
      </w:r>
    </w:p>
    <w:p w14:paraId="5E4B388F" w14:textId="77777777" w:rsidR="00E212B7" w:rsidRDefault="00E212B7" w:rsidP="00E212B7">
      <w:pPr>
        <w:pStyle w:val="B1"/>
        <w:ind w:left="284" w:firstLine="0"/>
      </w:pPr>
      <w:r>
        <w:t>6ch-b. The CHF close</w:t>
      </w:r>
      <w:r>
        <w:rPr>
          <w:rFonts w:hint="eastAsia"/>
          <w:lang w:eastAsia="zh-CN"/>
        </w:rPr>
        <w:t>s</w:t>
      </w:r>
      <w:r>
        <w:t xml:space="preserve"> a CDR.</w:t>
      </w:r>
    </w:p>
    <w:p w14:paraId="06C5A02B" w14:textId="77777777" w:rsidR="00E212B7" w:rsidRDefault="00E212B7" w:rsidP="00E212B7">
      <w:pPr>
        <w:pStyle w:val="B1"/>
        <w:ind w:left="284" w:firstLine="0"/>
      </w:pPr>
      <w:r>
        <w:t xml:space="preserve">6ch-c. The CHF acknowledges by sending Charging Data Response </w:t>
      </w:r>
      <w:r>
        <w:rPr>
          <w:lang w:eastAsia="zh-CN"/>
        </w:rPr>
        <w:t>[Termination] to the SMF.</w:t>
      </w:r>
    </w:p>
    <w:p w14:paraId="669E3968" w14:textId="77777777" w:rsidR="00E212B7" w:rsidRDefault="00E212B7" w:rsidP="00E212B7">
      <w:pPr>
        <w:pStyle w:val="B1"/>
        <w:ind w:left="284" w:firstLine="0"/>
      </w:pPr>
      <w:r>
        <w:t>7.</w:t>
      </w:r>
      <w:r>
        <w:tab/>
        <w:t>SMF sends the usage reporting response to the UPF/PSA UPF.</w:t>
      </w:r>
    </w:p>
    <w:p w14:paraId="5F0D35ED" w14:textId="77777777" w:rsidR="00E212B7" w:rsidRPr="00E26629" w:rsidRDefault="00E212B7" w:rsidP="00E212B7">
      <w:pPr>
        <w:pStyle w:val="B1"/>
        <w:ind w:left="284" w:firstLine="0"/>
        <w:rPr>
          <w:lang w:eastAsia="zh-CN"/>
        </w:rPr>
      </w:pPr>
    </w:p>
    <w:p w14:paraId="57DD8F14" w14:textId="77777777" w:rsidR="004E7F19" w:rsidRDefault="004E7F19" w:rsidP="004E7F19">
      <w:pPr>
        <w:pStyle w:val="31"/>
        <w:rPr>
          <w:lang w:eastAsia="zh-CN"/>
        </w:rPr>
      </w:pPr>
      <w:bookmarkStart w:id="195" w:name="_Toc148346401"/>
      <w:r>
        <w:rPr>
          <w:rFonts w:hint="eastAsia"/>
          <w:lang w:eastAsia="zh-CN"/>
        </w:rPr>
        <w:t>5</w:t>
      </w:r>
      <w:r>
        <w:t>.</w:t>
      </w:r>
      <w:r>
        <w:rPr>
          <w:rFonts w:hint="eastAsia"/>
          <w:lang w:eastAsia="zh-CN"/>
        </w:rPr>
        <w:t>4.5</w:t>
      </w:r>
      <w:r>
        <w:tab/>
      </w:r>
      <w:r w:rsidRPr="00305163">
        <w:t>Evaluation</w:t>
      </w:r>
      <w:bookmarkEnd w:id="195"/>
    </w:p>
    <w:p w14:paraId="69C6D7F1" w14:textId="77777777" w:rsidR="004E7F19" w:rsidRDefault="004E7F19" w:rsidP="004E7F19">
      <w:pPr>
        <w:pStyle w:val="41"/>
        <w:rPr>
          <w:lang w:eastAsia="zh-CN"/>
        </w:rPr>
      </w:pPr>
      <w:bookmarkStart w:id="196" w:name="_Toc148346402"/>
      <w:r>
        <w:t>5.</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196"/>
      <w:r>
        <w:t xml:space="preserve"> </w:t>
      </w:r>
    </w:p>
    <w:p w14:paraId="0C57250D" w14:textId="77777777" w:rsidR="004E7F19" w:rsidRPr="00305163" w:rsidRDefault="004E7F19" w:rsidP="001F5B53">
      <w:pPr>
        <w:rPr>
          <w:lang w:eastAsia="zh-CN"/>
        </w:rPr>
      </w:pPr>
      <w:r>
        <w:rPr>
          <w:rFonts w:hint="eastAsia"/>
          <w:lang w:eastAsia="zh-CN"/>
        </w:rPr>
        <w:t xml:space="preserve">Solutions #4.1 </w:t>
      </w:r>
      <w:r w:rsidRPr="00305163">
        <w:rPr>
          <w:lang w:eastAsia="zh-CN"/>
        </w:rPr>
        <w:t>address</w:t>
      </w:r>
      <w:r>
        <w:rPr>
          <w:lang w:eastAsia="zh-CN"/>
        </w:rPr>
        <w:t>es</w:t>
      </w:r>
      <w:r w:rsidRPr="00305163">
        <w:rPr>
          <w:lang w:eastAsia="zh-CN"/>
        </w:rPr>
        <w:t xml:space="preserve"> Key issue #</w:t>
      </w:r>
      <w:r>
        <w:rPr>
          <w:rFonts w:hint="eastAsia"/>
          <w:lang w:eastAsia="zh-CN"/>
        </w:rPr>
        <w:t>4</w:t>
      </w:r>
      <w:r w:rsidRPr="00305163">
        <w:rPr>
          <w:lang w:eastAsia="zh-CN"/>
        </w:rPr>
        <w:t>.</w:t>
      </w:r>
      <w:r>
        <w:rPr>
          <w:rFonts w:hint="eastAsia"/>
          <w:lang w:eastAsia="zh-CN"/>
        </w:rPr>
        <w:t>1</w:t>
      </w:r>
      <w:r w:rsidRPr="00305163">
        <w:rPr>
          <w:lang w:eastAsia="zh-CN"/>
        </w:rPr>
        <w:t>,</w:t>
      </w:r>
      <w:r>
        <w:rPr>
          <w:rFonts w:hint="eastAsia"/>
          <w:lang w:eastAsia="zh-CN"/>
        </w:rPr>
        <w:t xml:space="preserve">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 xml:space="preserve">to support </w:t>
      </w:r>
      <w:r w:rsidRPr="00E265C3">
        <w:t xml:space="preserve">SSC-to-SSC communications </w:t>
      </w:r>
      <w:r>
        <w:rPr>
          <w:rFonts w:hint="eastAsia"/>
          <w:lang w:eastAsia="zh-CN"/>
        </w:rPr>
        <w:t>via</w:t>
      </w:r>
      <w:r w:rsidRPr="00305163">
        <w:t xml:space="preserve"> satellite backhaul</w:t>
      </w:r>
      <w:r>
        <w:rPr>
          <w:rFonts w:hint="eastAsia"/>
          <w:lang w:eastAsia="zh-CN"/>
        </w:rPr>
        <w:t>, N</w:t>
      </w:r>
      <w:r w:rsidRPr="00A21FE8">
        <w:rPr>
          <w:lang w:eastAsia="zh-CN"/>
        </w:rPr>
        <w:t>o impact on the SMF charging architecture, operation.</w:t>
      </w:r>
      <w:r>
        <w:rPr>
          <w:rFonts w:hint="eastAsia"/>
          <w:lang w:eastAsia="zh-CN"/>
        </w:rPr>
        <w:t xml:space="preserve"> </w:t>
      </w:r>
      <w:r w:rsidRPr="00A21FE8">
        <w:rPr>
          <w:lang w:eastAsia="zh-CN"/>
        </w:rPr>
        <w:t>New parameters</w:t>
      </w:r>
      <w:r>
        <w:rPr>
          <w:rFonts w:hint="eastAsia"/>
          <w:lang w:eastAsia="zh-CN"/>
        </w:rPr>
        <w:t xml:space="preserve"> (i.e. </w:t>
      </w:r>
      <w:r w:rsidRPr="00530468">
        <w:rPr>
          <w:lang w:eastAsia="zh-CN"/>
        </w:rPr>
        <w:t>Satellite Backhaul</w:t>
      </w:r>
      <w:r>
        <w:rPr>
          <w:rFonts w:hint="eastAsia"/>
          <w:lang w:eastAsia="zh-CN"/>
        </w:rPr>
        <w:t xml:space="preserve"> Information)</w:t>
      </w:r>
      <w:r w:rsidRPr="00A21FE8">
        <w:rPr>
          <w:lang w:eastAsia="zh-CN"/>
        </w:rPr>
        <w:t xml:space="preserve"> </w:t>
      </w:r>
      <w:r>
        <w:rPr>
          <w:lang w:eastAsia="zh-CN"/>
        </w:rPr>
        <w:t>and</w:t>
      </w:r>
      <w:r>
        <w:rPr>
          <w:rFonts w:hint="eastAsia"/>
          <w:lang w:eastAsia="zh-CN"/>
        </w:rPr>
        <w:t xml:space="preserve"> new trigger</w:t>
      </w:r>
      <w:r w:rsidRPr="00A21FE8">
        <w:rPr>
          <w:lang w:eastAsia="zh-CN"/>
        </w:rPr>
        <w:t xml:space="preserve"> </w:t>
      </w:r>
      <w:r w:rsidRPr="00DF6B82">
        <w:rPr>
          <w:lang w:eastAsia="zh-CN"/>
        </w:rPr>
        <w:t xml:space="preserve">conditions </w:t>
      </w:r>
      <w:r w:rsidRPr="00A21FE8">
        <w:rPr>
          <w:lang w:eastAsia="zh-CN"/>
        </w:rPr>
        <w:t>for 5G VN Group service are required.</w:t>
      </w:r>
    </w:p>
    <w:p w14:paraId="18DABB90" w14:textId="77777777" w:rsidR="00E212B7" w:rsidRDefault="00E212B7" w:rsidP="001F5B53">
      <w:pPr>
        <w:rPr>
          <w:lang w:eastAsia="zh-CN"/>
        </w:rPr>
      </w:pPr>
    </w:p>
    <w:p w14:paraId="092AF37B" w14:textId="77777777" w:rsidR="00391B81" w:rsidRDefault="00391B81" w:rsidP="00391B81">
      <w:pPr>
        <w:pStyle w:val="31"/>
        <w:rPr>
          <w:lang w:eastAsia="zh-CN"/>
        </w:rPr>
      </w:pPr>
      <w:bookmarkStart w:id="197" w:name="_Toc148346403"/>
      <w:r>
        <w:rPr>
          <w:rFonts w:hint="eastAsia"/>
          <w:lang w:eastAsia="zh-CN"/>
        </w:rPr>
        <w:t>5</w:t>
      </w:r>
      <w:r>
        <w:t>.</w:t>
      </w:r>
      <w:r>
        <w:rPr>
          <w:rFonts w:hint="eastAsia"/>
          <w:lang w:eastAsia="zh-CN"/>
        </w:rPr>
        <w:t>4.6</w:t>
      </w:r>
      <w:r>
        <w:tab/>
      </w:r>
      <w:r w:rsidRPr="004F2E7B">
        <w:t>Conclusion</w:t>
      </w:r>
      <w:bookmarkEnd w:id="197"/>
    </w:p>
    <w:p w14:paraId="4FCB5E98" w14:textId="77777777" w:rsidR="00391B81" w:rsidRPr="0088131B" w:rsidRDefault="00391B81" w:rsidP="00391B81">
      <w:pPr>
        <w:pStyle w:val="B1"/>
        <w:ind w:left="0" w:firstLine="0"/>
      </w:pPr>
      <w:r>
        <w:t>It is concluded</w:t>
      </w:r>
      <w:r w:rsidRPr="001411ED">
        <w:rPr>
          <w:rFonts w:hint="eastAsia"/>
          <w:lang w:eastAsia="zh-CN"/>
        </w:rPr>
        <w:t xml:space="preserve"> </w:t>
      </w:r>
      <w:r>
        <w:rPr>
          <w:rFonts w:hint="eastAsia"/>
          <w:lang w:eastAsia="zh-CN"/>
        </w:rPr>
        <w:t xml:space="preserve">that the </w:t>
      </w:r>
      <w:r>
        <w:rPr>
          <w:lang w:eastAsia="zh-CN"/>
        </w:rPr>
        <w:t>s</w:t>
      </w:r>
      <w:r w:rsidRPr="004B6AEB">
        <w:rPr>
          <w:lang w:eastAsia="zh-CN"/>
        </w:rPr>
        <w:t>olution #</w:t>
      </w:r>
      <w:r>
        <w:rPr>
          <w:rFonts w:hint="eastAsia"/>
          <w:lang w:eastAsia="zh-CN"/>
        </w:rPr>
        <w:t>4</w:t>
      </w:r>
      <w:r w:rsidRPr="004B6AEB">
        <w:rPr>
          <w:lang w:eastAsia="zh-CN"/>
        </w:rPr>
        <w:t>.1</w:t>
      </w:r>
      <w:r>
        <w:rPr>
          <w:rFonts w:hint="eastAsia"/>
          <w:lang w:eastAsia="zh-CN"/>
        </w:rPr>
        <w:t xml:space="preserve"> is</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ew parameters and triggers need to be added for</w:t>
      </w:r>
      <w:r>
        <w:rPr>
          <w:rFonts w:hint="eastAsia"/>
          <w:lang w:eastAsia="zh-CN"/>
        </w:rPr>
        <w:t xml:space="preserve"> </w:t>
      </w:r>
      <w:r w:rsidRPr="00E265C3">
        <w:t xml:space="preserve">SSC-to-SSC communications </w:t>
      </w:r>
      <w:r>
        <w:rPr>
          <w:rFonts w:hint="eastAsia"/>
          <w:lang w:eastAsia="zh-CN"/>
        </w:rPr>
        <w:t>via</w:t>
      </w:r>
      <w:r w:rsidRPr="00305163">
        <w:t xml:space="preserve"> satellite backhaul</w:t>
      </w:r>
      <w:r>
        <w:rPr>
          <w:rFonts w:hint="eastAsia"/>
          <w:lang w:eastAsia="zh-CN"/>
        </w:rPr>
        <w:t>.</w:t>
      </w:r>
    </w:p>
    <w:p w14:paraId="75D835B8" w14:textId="77777777" w:rsidR="005A1B27" w:rsidRPr="00E212B7" w:rsidRDefault="005A1B27" w:rsidP="005A1B27"/>
    <w:p w14:paraId="0291D76C" w14:textId="77777777" w:rsidR="005A1B27" w:rsidRPr="00232D0B" w:rsidRDefault="005A1B27" w:rsidP="005A1B27">
      <w:pPr>
        <w:pStyle w:val="1"/>
      </w:pPr>
      <w:bookmarkStart w:id="198" w:name="_Toc144213402"/>
      <w:bookmarkStart w:id="199" w:name="_Toc148346404"/>
      <w:r w:rsidRPr="00232D0B">
        <w:t>6.</w:t>
      </w:r>
      <w:r w:rsidRPr="00232D0B">
        <w:tab/>
        <w:t>Conclusions and Recommendations</w:t>
      </w:r>
      <w:bookmarkEnd w:id="198"/>
      <w:bookmarkEnd w:id="199"/>
    </w:p>
    <w:p w14:paraId="1ED2AF5C" w14:textId="77777777" w:rsidR="00DA7188" w:rsidRDefault="00DA7188" w:rsidP="00DA7188">
      <w:pPr>
        <w:rPr>
          <w:lang w:eastAsia="zh-CN"/>
        </w:rPr>
      </w:pPr>
      <w:r>
        <w:t xml:space="preserve">The present </w:t>
      </w:r>
      <w:r>
        <w:rPr>
          <w:lang w:eastAsia="zh-CN"/>
        </w:rPr>
        <w:t xml:space="preserve">technical report described the </w:t>
      </w:r>
      <w:r>
        <w:rPr>
          <w:rFonts w:hint="eastAsia"/>
          <w:lang w:eastAsia="zh-CN"/>
        </w:rPr>
        <w:t xml:space="preserve">background </w:t>
      </w:r>
      <w:r>
        <w:rPr>
          <w:lang w:eastAsia="zh-CN"/>
        </w:rPr>
        <w:t>(see clause 4)</w:t>
      </w:r>
      <w:r>
        <w:rPr>
          <w:rFonts w:hint="eastAsia"/>
          <w:lang w:eastAsia="zh-CN"/>
        </w:rPr>
        <w:t xml:space="preserve"> including s</w:t>
      </w:r>
      <w:r w:rsidRPr="00F85667">
        <w:rPr>
          <w:lang w:eastAsia="zh-CN"/>
        </w:rPr>
        <w:t>atellite access architecture</w:t>
      </w:r>
      <w:r>
        <w:rPr>
          <w:rFonts w:hint="eastAsia"/>
          <w:lang w:eastAsia="zh-CN"/>
        </w:rPr>
        <w:t>, s</w:t>
      </w:r>
      <w:r w:rsidRPr="00F85667">
        <w:rPr>
          <w:lang w:eastAsia="zh-CN"/>
        </w:rPr>
        <w:t>atellite backhaul architecture and functionality</w:t>
      </w:r>
      <w:r>
        <w:rPr>
          <w:rFonts w:hint="eastAsia"/>
          <w:lang w:eastAsia="zh-CN"/>
        </w:rPr>
        <w:t xml:space="preserve">, and </w:t>
      </w:r>
      <w:r>
        <w:rPr>
          <w:lang w:eastAsia="zh-CN"/>
        </w:rPr>
        <w:t xml:space="preserve">business roles for </w:t>
      </w:r>
      <w:r>
        <w:rPr>
          <w:rFonts w:hint="eastAsia"/>
          <w:lang w:eastAsia="zh-CN"/>
        </w:rPr>
        <w:t xml:space="preserve">satellite </w:t>
      </w:r>
      <w:r>
        <w:rPr>
          <w:lang w:eastAsia="zh-CN"/>
        </w:rPr>
        <w:t xml:space="preserve">charging. This technical report also identified and </w:t>
      </w:r>
      <w:r w:rsidRPr="00C410EF">
        <w:t xml:space="preserve">documented </w:t>
      </w:r>
      <w:r>
        <w:t xml:space="preserve">the use cases and key issues, derived the corresponding potential requirements, and developed and evaluated the possible solutions (see clause </w:t>
      </w:r>
      <w:r>
        <w:rPr>
          <w:rFonts w:hint="eastAsia"/>
          <w:lang w:eastAsia="zh-CN"/>
        </w:rPr>
        <w:t>5</w:t>
      </w:r>
      <w:r>
        <w:t>)</w:t>
      </w:r>
      <w:r w:rsidRPr="00C53801">
        <w:t xml:space="preserve"> </w:t>
      </w:r>
      <w:r>
        <w:t xml:space="preserve">for </w:t>
      </w:r>
      <w:r>
        <w:rPr>
          <w:rFonts w:hint="eastAsia"/>
          <w:lang w:eastAsia="zh-CN"/>
        </w:rPr>
        <w:t>satellite</w:t>
      </w:r>
      <w:r>
        <w:t xml:space="preserve"> charging. This TR made conclusions on the following aspects: </w:t>
      </w:r>
    </w:p>
    <w:p w14:paraId="139E118D" w14:textId="77777777" w:rsidR="00DA7188" w:rsidRPr="00DA7188" w:rsidRDefault="00DA7188" w:rsidP="001F5B53">
      <w:pPr>
        <w:pStyle w:val="ac"/>
        <w:numPr>
          <w:ilvl w:val="0"/>
          <w:numId w:val="23"/>
        </w:numPr>
        <w:overflowPunct w:val="0"/>
        <w:autoSpaceDE w:val="0"/>
        <w:autoSpaceDN w:val="0"/>
        <w:adjustRightInd w:val="0"/>
        <w:spacing w:after="180"/>
        <w:ind w:left="568" w:right="0" w:hanging="284"/>
        <w:textAlignment w:val="baseline"/>
      </w:pPr>
      <w:r w:rsidRPr="001F5B53">
        <w:t>Satellite access charging</w:t>
      </w:r>
      <w:r>
        <w:rPr>
          <w:rFonts w:hint="eastAsia"/>
          <w:lang w:eastAsia="zh-CN"/>
        </w:rPr>
        <w:t xml:space="preserve"> in clause 5.1.6.</w:t>
      </w:r>
    </w:p>
    <w:p w14:paraId="3213F962" w14:textId="77777777" w:rsidR="00DA7188" w:rsidRPr="00DA7188" w:rsidRDefault="00DA7188" w:rsidP="001F5B53">
      <w:pPr>
        <w:pStyle w:val="ac"/>
        <w:numPr>
          <w:ilvl w:val="0"/>
          <w:numId w:val="23"/>
        </w:numPr>
        <w:overflowPunct w:val="0"/>
        <w:autoSpaceDE w:val="0"/>
        <w:autoSpaceDN w:val="0"/>
        <w:adjustRightInd w:val="0"/>
        <w:spacing w:after="180"/>
        <w:ind w:left="568" w:right="0" w:hanging="284"/>
        <w:textAlignment w:val="baseline"/>
      </w:pPr>
      <w:r w:rsidRPr="001F5B53">
        <w:t>Satellite backhaul charging</w:t>
      </w:r>
      <w:r w:rsidRPr="00132B21">
        <w:rPr>
          <w:rFonts w:hint="eastAsia"/>
          <w:lang w:eastAsia="zh-CN"/>
        </w:rPr>
        <w:t xml:space="preserve"> </w:t>
      </w:r>
      <w:r>
        <w:rPr>
          <w:rFonts w:hint="eastAsia"/>
          <w:lang w:eastAsia="zh-CN"/>
        </w:rPr>
        <w:t>in clause 5.2.6.</w:t>
      </w:r>
    </w:p>
    <w:p w14:paraId="4352F00E" w14:textId="77777777" w:rsidR="00DA7188" w:rsidRPr="00DA7188" w:rsidRDefault="00DA7188" w:rsidP="001F5B53">
      <w:pPr>
        <w:pStyle w:val="ac"/>
        <w:numPr>
          <w:ilvl w:val="0"/>
          <w:numId w:val="23"/>
        </w:numPr>
        <w:overflowPunct w:val="0"/>
        <w:autoSpaceDE w:val="0"/>
        <w:autoSpaceDN w:val="0"/>
        <w:adjustRightInd w:val="0"/>
        <w:spacing w:after="180"/>
        <w:ind w:left="568" w:right="0" w:hanging="284"/>
        <w:textAlignment w:val="baseline"/>
      </w:pPr>
      <w:r w:rsidRPr="00DA7188">
        <w:t>Edge Computing with satellite backhaul</w:t>
      </w:r>
      <w:r w:rsidRPr="001F5B53">
        <w:t xml:space="preserve"> charging, including subscriber charging and</w:t>
      </w:r>
      <w:r>
        <w:rPr>
          <w:rFonts w:hint="eastAsia"/>
          <w:lang w:eastAsia="zh-CN"/>
        </w:rPr>
        <w:t xml:space="preserve"> </w:t>
      </w:r>
      <w:r w:rsidRPr="00DA7188">
        <w:rPr>
          <w:rFonts w:hint="eastAsia"/>
        </w:rPr>
        <w:t>inter-provider charging</w:t>
      </w:r>
      <w:r>
        <w:rPr>
          <w:rFonts w:hint="eastAsia"/>
          <w:lang w:eastAsia="zh-CN"/>
        </w:rPr>
        <w:t xml:space="preserve"> in clause 5.3.6; and</w:t>
      </w:r>
    </w:p>
    <w:p w14:paraId="4E575597" w14:textId="4ABFB877" w:rsidR="00DA7188" w:rsidRPr="00132B21" w:rsidRDefault="00DA7188" w:rsidP="00DA7188">
      <w:pPr>
        <w:pStyle w:val="ac"/>
        <w:numPr>
          <w:ilvl w:val="0"/>
          <w:numId w:val="23"/>
        </w:numPr>
        <w:overflowPunct w:val="0"/>
        <w:autoSpaceDE w:val="0"/>
        <w:autoSpaceDN w:val="0"/>
        <w:adjustRightInd w:val="0"/>
        <w:spacing w:after="180"/>
        <w:ind w:left="568" w:right="0" w:hanging="284"/>
        <w:textAlignment w:val="baseline"/>
      </w:pPr>
      <w:r w:rsidRPr="00DA7188">
        <w:t>SSC-to-SSC communications via satellite</w:t>
      </w:r>
      <w:r w:rsidRPr="001F5B53">
        <w:t xml:space="preserve"> backhaul charging</w:t>
      </w:r>
      <w:r>
        <w:rPr>
          <w:rFonts w:hint="eastAsia"/>
          <w:lang w:eastAsia="zh-CN"/>
        </w:rPr>
        <w:t xml:space="preserve"> in clause 5.4.6.</w:t>
      </w:r>
    </w:p>
    <w:p w14:paraId="1B726482" w14:textId="556E2222" w:rsidR="008E3120" w:rsidRPr="00400BF6" w:rsidRDefault="00DA7188" w:rsidP="0061682B">
      <w:r w:rsidRPr="00132B21">
        <w:rPr>
          <w:lang w:eastAsia="zh-CN"/>
        </w:rPr>
        <w:t xml:space="preserve">To support converged charging for </w:t>
      </w:r>
      <w:r>
        <w:rPr>
          <w:lang w:eastAsia="zh-CN"/>
        </w:rPr>
        <w:t>s</w:t>
      </w:r>
      <w:r>
        <w:rPr>
          <w:rFonts w:hint="eastAsia"/>
          <w:lang w:eastAsia="zh-CN"/>
        </w:rPr>
        <w:t>atellite</w:t>
      </w:r>
      <w:r w:rsidRPr="00132B21">
        <w:rPr>
          <w:lang w:eastAsia="zh-CN"/>
        </w:rPr>
        <w:t xml:space="preserve"> in normative work, it </w:t>
      </w:r>
      <w:r>
        <w:rPr>
          <w:rFonts w:hint="eastAsia"/>
          <w:lang w:eastAsia="zh-CN"/>
        </w:rPr>
        <w:t>shall be</w:t>
      </w:r>
      <w:r w:rsidRPr="00132B21">
        <w:rPr>
          <w:lang w:eastAsia="zh-CN"/>
        </w:rPr>
        <w:t xml:space="preserve"> </w:t>
      </w:r>
      <w:r>
        <w:rPr>
          <w:lang w:eastAsia="zh-CN"/>
        </w:rPr>
        <w:t>specif</w:t>
      </w:r>
      <w:r>
        <w:rPr>
          <w:rFonts w:hint="eastAsia"/>
          <w:lang w:eastAsia="zh-CN"/>
        </w:rPr>
        <w:t>ied</w:t>
      </w:r>
      <w:r>
        <w:rPr>
          <w:lang w:eastAsia="zh-CN"/>
        </w:rPr>
        <w:t xml:space="preserve"> the</w:t>
      </w:r>
      <w:r>
        <w:rPr>
          <w:rFonts w:hint="eastAsia"/>
          <w:lang w:eastAsia="zh-CN"/>
        </w:rPr>
        <w:t xml:space="preserve"> business </w:t>
      </w:r>
      <w:r w:rsidRPr="003A3FBB">
        <w:rPr>
          <w:lang w:eastAsia="zh-CN"/>
        </w:rPr>
        <w:t>relationship</w:t>
      </w:r>
      <w:r>
        <w:rPr>
          <w:rFonts w:hint="eastAsia"/>
          <w:lang w:eastAsia="zh-CN"/>
        </w:rPr>
        <w:t>s (e.g. SSC, SSP, SMNO),</w:t>
      </w:r>
      <w:r>
        <w:rPr>
          <w:lang w:eastAsia="zh-CN"/>
        </w:rPr>
        <w:t xml:space="preserve"> requirements</w:t>
      </w:r>
      <w:r>
        <w:rPr>
          <w:rFonts w:hint="eastAsia"/>
          <w:lang w:eastAsia="zh-CN"/>
        </w:rPr>
        <w:t xml:space="preserve"> </w:t>
      </w:r>
      <w:r w:rsidRPr="00132B21">
        <w:rPr>
          <w:lang w:eastAsia="zh-CN"/>
        </w:rPr>
        <w:t>and solutions for the aspects mentioned above.</w:t>
      </w:r>
      <w:r w:rsidR="00FB006F" w:rsidRPr="001F5B53">
        <w:rPr>
          <w:lang w:eastAsia="zh-CN"/>
        </w:rPr>
        <w:t xml:space="preserve"> Whether the User location information needs to be extended and alignment with the CT </w:t>
      </w:r>
      <w:proofErr w:type="gramStart"/>
      <w:r w:rsidR="00FB006F" w:rsidRPr="001F5B53">
        <w:rPr>
          <w:lang w:eastAsia="zh-CN"/>
        </w:rPr>
        <w:t>spec,</w:t>
      </w:r>
      <w:proofErr w:type="gramEnd"/>
      <w:r w:rsidR="00FB006F" w:rsidRPr="001F5B53">
        <w:rPr>
          <w:lang w:eastAsia="zh-CN"/>
        </w:rPr>
        <w:t xml:space="preserve"> will be addressed during the normative work on satellite access charging.</w:t>
      </w:r>
      <w:r w:rsidR="00D9134D">
        <w:rPr>
          <w:lang w:eastAsia="zh-CN"/>
        </w:rPr>
        <w:br w:type="page"/>
      </w:r>
    </w:p>
    <w:p w14:paraId="5CA5E6C2" w14:textId="5D31303F" w:rsidR="00080512" w:rsidRPr="004D3578" w:rsidRDefault="00080512">
      <w:pPr>
        <w:pStyle w:val="8"/>
      </w:pPr>
      <w:bookmarkStart w:id="200" w:name="_Toc144213403"/>
      <w:bookmarkStart w:id="201" w:name="_Toc148346405"/>
      <w:r w:rsidRPr="004D3578">
        <w:t>Annex &lt;X&gt; (informative)</w:t>
      </w:r>
      <w:proofErr w:type="gramStart"/>
      <w:r w:rsidRPr="004D3578">
        <w:t>:</w:t>
      </w:r>
      <w:proofErr w:type="gramEnd"/>
      <w:r w:rsidRPr="004D3578">
        <w:br/>
        <w:t>Change history</w:t>
      </w:r>
      <w:bookmarkEnd w:id="200"/>
      <w:bookmarkEnd w:id="201"/>
    </w:p>
    <w:p w14:paraId="06FAD520" w14:textId="77777777" w:rsidR="00054A22" w:rsidRPr="00235394" w:rsidRDefault="00054A22" w:rsidP="00054A22">
      <w:pPr>
        <w:pStyle w:val="TH"/>
      </w:pPr>
      <w:bookmarkStart w:id="202" w:name="historyclause"/>
      <w:bookmarkEnd w:id="2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proofErr w:type="spellStart"/>
            <w:r w:rsidRPr="00914714">
              <w:rPr>
                <w:b/>
                <w:sz w:val="16"/>
              </w:rPr>
              <w:t>TDoc</w:t>
            </w:r>
            <w:proofErr w:type="spellEnd"/>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r w:rsidR="00AF0461" w:rsidRPr="00914714" w14:paraId="6CCDAB3C" w14:textId="77777777" w:rsidTr="006D0449">
        <w:tc>
          <w:tcPr>
            <w:tcW w:w="709" w:type="dxa"/>
            <w:shd w:val="solid" w:color="FFFFFF" w:fill="auto"/>
          </w:tcPr>
          <w:p w14:paraId="48D7BA28" w14:textId="4B0BA9E5" w:rsidR="00AF0461" w:rsidRDefault="00AF0461" w:rsidP="00C72833">
            <w:pPr>
              <w:pStyle w:val="TAC"/>
              <w:rPr>
                <w:sz w:val="16"/>
                <w:szCs w:val="16"/>
                <w:lang w:eastAsia="zh-CN"/>
              </w:rPr>
            </w:pPr>
            <w:r>
              <w:rPr>
                <w:sz w:val="16"/>
                <w:szCs w:val="16"/>
                <w:lang w:eastAsia="zh-CN"/>
              </w:rPr>
              <w:t>2023-09</w:t>
            </w:r>
          </w:p>
        </w:tc>
        <w:tc>
          <w:tcPr>
            <w:tcW w:w="891" w:type="dxa"/>
            <w:shd w:val="solid" w:color="FFFFFF" w:fill="auto"/>
          </w:tcPr>
          <w:p w14:paraId="170D6DE5" w14:textId="287EDF5E" w:rsidR="00AF0461" w:rsidRDefault="00AF0461" w:rsidP="00C72833">
            <w:pPr>
              <w:pStyle w:val="TAC"/>
              <w:rPr>
                <w:sz w:val="16"/>
                <w:szCs w:val="16"/>
                <w:lang w:eastAsia="zh-CN"/>
              </w:rPr>
            </w:pPr>
            <w:r>
              <w:rPr>
                <w:sz w:val="16"/>
                <w:szCs w:val="16"/>
                <w:lang w:eastAsia="zh-CN"/>
              </w:rPr>
              <w:t>SA#101</w:t>
            </w:r>
          </w:p>
        </w:tc>
        <w:tc>
          <w:tcPr>
            <w:tcW w:w="1094" w:type="dxa"/>
            <w:shd w:val="solid" w:color="FFFFFF" w:fill="auto"/>
          </w:tcPr>
          <w:p w14:paraId="793DAA1A" w14:textId="6C527D56" w:rsidR="00AF0461" w:rsidRPr="005A01E9" w:rsidRDefault="00AF0461" w:rsidP="00C72833">
            <w:pPr>
              <w:pStyle w:val="TAC"/>
              <w:rPr>
                <w:sz w:val="16"/>
                <w:szCs w:val="16"/>
              </w:rPr>
            </w:pPr>
            <w:r>
              <w:rPr>
                <w:sz w:val="16"/>
                <w:szCs w:val="16"/>
              </w:rPr>
              <w:t>SP-230</w:t>
            </w:r>
            <w:r w:rsidR="00194935">
              <w:rPr>
                <w:sz w:val="16"/>
                <w:szCs w:val="16"/>
              </w:rPr>
              <w:t>935</w:t>
            </w:r>
          </w:p>
        </w:tc>
        <w:tc>
          <w:tcPr>
            <w:tcW w:w="425" w:type="dxa"/>
            <w:shd w:val="solid" w:color="FFFFFF" w:fill="auto"/>
          </w:tcPr>
          <w:p w14:paraId="4DB3A553" w14:textId="77777777" w:rsidR="00AF0461" w:rsidRPr="00914714" w:rsidRDefault="00AF0461" w:rsidP="00C72833">
            <w:pPr>
              <w:pStyle w:val="TAL"/>
              <w:rPr>
                <w:sz w:val="16"/>
                <w:szCs w:val="16"/>
              </w:rPr>
            </w:pPr>
          </w:p>
        </w:tc>
        <w:tc>
          <w:tcPr>
            <w:tcW w:w="425" w:type="dxa"/>
            <w:shd w:val="solid" w:color="FFFFFF" w:fill="auto"/>
          </w:tcPr>
          <w:p w14:paraId="7FDA40FB" w14:textId="77777777" w:rsidR="00AF0461" w:rsidRPr="00914714" w:rsidRDefault="00AF0461" w:rsidP="00C72833">
            <w:pPr>
              <w:pStyle w:val="TAR"/>
              <w:rPr>
                <w:sz w:val="16"/>
                <w:szCs w:val="16"/>
              </w:rPr>
            </w:pPr>
          </w:p>
        </w:tc>
        <w:tc>
          <w:tcPr>
            <w:tcW w:w="425" w:type="dxa"/>
            <w:shd w:val="solid" w:color="FFFFFF" w:fill="auto"/>
          </w:tcPr>
          <w:p w14:paraId="72FBE999" w14:textId="77777777" w:rsidR="00AF0461" w:rsidRPr="00914714" w:rsidRDefault="00AF0461" w:rsidP="00C72833">
            <w:pPr>
              <w:pStyle w:val="TAC"/>
              <w:rPr>
                <w:sz w:val="16"/>
                <w:szCs w:val="16"/>
              </w:rPr>
            </w:pPr>
          </w:p>
        </w:tc>
        <w:tc>
          <w:tcPr>
            <w:tcW w:w="4962" w:type="dxa"/>
            <w:shd w:val="solid" w:color="FFFFFF" w:fill="auto"/>
          </w:tcPr>
          <w:p w14:paraId="453D7BB5" w14:textId="10393538" w:rsidR="00AF0461" w:rsidRPr="005A01E9" w:rsidRDefault="00194935" w:rsidP="008E3120">
            <w:pPr>
              <w:pStyle w:val="TAL"/>
              <w:rPr>
                <w:sz w:val="16"/>
                <w:szCs w:val="16"/>
              </w:rPr>
            </w:pPr>
            <w:r>
              <w:rPr>
                <w:sz w:val="16"/>
                <w:szCs w:val="16"/>
              </w:rPr>
              <w:t>Presented for information</w:t>
            </w:r>
          </w:p>
        </w:tc>
        <w:tc>
          <w:tcPr>
            <w:tcW w:w="708" w:type="dxa"/>
            <w:shd w:val="solid" w:color="FFFFFF" w:fill="auto"/>
          </w:tcPr>
          <w:p w14:paraId="62BFA299" w14:textId="6AA9B007" w:rsidR="00AF0461" w:rsidRDefault="00194935" w:rsidP="00C72833">
            <w:pPr>
              <w:pStyle w:val="TAC"/>
              <w:rPr>
                <w:sz w:val="16"/>
                <w:szCs w:val="16"/>
                <w:lang w:eastAsia="zh-CN"/>
              </w:rPr>
            </w:pPr>
            <w:r>
              <w:rPr>
                <w:sz w:val="16"/>
                <w:szCs w:val="16"/>
                <w:lang w:eastAsia="zh-CN"/>
              </w:rPr>
              <w:t>1.0.0</w:t>
            </w:r>
          </w:p>
        </w:tc>
      </w:tr>
      <w:tr w:rsidR="00B46565" w:rsidRPr="00914714" w14:paraId="5FCF71EB" w14:textId="77777777" w:rsidTr="006D0449">
        <w:tc>
          <w:tcPr>
            <w:tcW w:w="709" w:type="dxa"/>
            <w:shd w:val="solid" w:color="FFFFFF" w:fill="auto"/>
          </w:tcPr>
          <w:p w14:paraId="492DC3B8" w14:textId="6D76353E" w:rsidR="00B46565" w:rsidRDefault="00B46565" w:rsidP="00C72833">
            <w:pPr>
              <w:pStyle w:val="TAC"/>
              <w:rPr>
                <w:sz w:val="16"/>
                <w:szCs w:val="16"/>
                <w:lang w:eastAsia="zh-CN"/>
              </w:rPr>
            </w:pPr>
            <w:r>
              <w:rPr>
                <w:rFonts w:hint="eastAsia"/>
                <w:sz w:val="16"/>
                <w:szCs w:val="16"/>
                <w:lang w:eastAsia="zh-CN"/>
              </w:rPr>
              <w:t>2023-10</w:t>
            </w:r>
          </w:p>
        </w:tc>
        <w:tc>
          <w:tcPr>
            <w:tcW w:w="891" w:type="dxa"/>
            <w:shd w:val="solid" w:color="FFFFFF" w:fill="auto"/>
          </w:tcPr>
          <w:p w14:paraId="7BBA5510" w14:textId="2E7ED0A5" w:rsidR="00B46565" w:rsidRDefault="00B46565" w:rsidP="00C72833">
            <w:pPr>
              <w:pStyle w:val="TAC"/>
              <w:rPr>
                <w:sz w:val="16"/>
                <w:szCs w:val="16"/>
                <w:lang w:eastAsia="zh-CN"/>
              </w:rPr>
            </w:pPr>
            <w:r>
              <w:rPr>
                <w:rFonts w:hint="eastAsia"/>
                <w:sz w:val="16"/>
                <w:szCs w:val="16"/>
                <w:lang w:eastAsia="zh-CN"/>
              </w:rPr>
              <w:t>SA5#151</w:t>
            </w:r>
          </w:p>
        </w:tc>
        <w:tc>
          <w:tcPr>
            <w:tcW w:w="1094" w:type="dxa"/>
            <w:shd w:val="solid" w:color="FFFFFF" w:fill="auto"/>
          </w:tcPr>
          <w:p w14:paraId="51D264C3" w14:textId="77777777" w:rsidR="00B46565" w:rsidRDefault="00B46565" w:rsidP="00C72833">
            <w:pPr>
              <w:pStyle w:val="TAC"/>
              <w:rPr>
                <w:sz w:val="16"/>
                <w:szCs w:val="16"/>
                <w:lang w:eastAsia="zh-CN"/>
              </w:rPr>
            </w:pPr>
            <w:r w:rsidRPr="00B46565">
              <w:rPr>
                <w:sz w:val="16"/>
                <w:szCs w:val="16"/>
              </w:rPr>
              <w:t>S5-236996</w:t>
            </w:r>
          </w:p>
          <w:p w14:paraId="59505989" w14:textId="77777777" w:rsidR="00B46565" w:rsidRDefault="00B46565" w:rsidP="00C72833">
            <w:pPr>
              <w:pStyle w:val="TAC"/>
              <w:rPr>
                <w:sz w:val="16"/>
                <w:szCs w:val="16"/>
                <w:lang w:eastAsia="zh-CN"/>
              </w:rPr>
            </w:pPr>
            <w:r w:rsidRPr="00B46565">
              <w:rPr>
                <w:sz w:val="16"/>
                <w:szCs w:val="16"/>
                <w:lang w:eastAsia="zh-CN"/>
              </w:rPr>
              <w:t>S5-236997</w:t>
            </w:r>
          </w:p>
          <w:p w14:paraId="611505A6" w14:textId="77777777" w:rsidR="00B46565" w:rsidRDefault="00B46565" w:rsidP="00C72833">
            <w:pPr>
              <w:pStyle w:val="TAC"/>
              <w:rPr>
                <w:sz w:val="16"/>
                <w:szCs w:val="16"/>
                <w:lang w:eastAsia="zh-CN"/>
              </w:rPr>
            </w:pPr>
            <w:r w:rsidRPr="00B46565">
              <w:rPr>
                <w:sz w:val="16"/>
                <w:szCs w:val="16"/>
                <w:lang w:eastAsia="zh-CN"/>
              </w:rPr>
              <w:t>S5-236494</w:t>
            </w:r>
          </w:p>
          <w:p w14:paraId="3D7753C4" w14:textId="77777777" w:rsidR="00B46565" w:rsidRDefault="00B46565" w:rsidP="00C72833">
            <w:pPr>
              <w:pStyle w:val="TAC"/>
              <w:rPr>
                <w:sz w:val="16"/>
                <w:szCs w:val="16"/>
                <w:lang w:eastAsia="zh-CN"/>
              </w:rPr>
            </w:pPr>
            <w:r w:rsidRPr="00B46565">
              <w:rPr>
                <w:sz w:val="16"/>
                <w:szCs w:val="16"/>
                <w:lang w:eastAsia="zh-CN"/>
              </w:rPr>
              <w:t>S5-236999</w:t>
            </w:r>
          </w:p>
          <w:p w14:paraId="25D54FEF" w14:textId="77777777" w:rsidR="00B46565" w:rsidRDefault="00B46565" w:rsidP="00C72833">
            <w:pPr>
              <w:pStyle w:val="TAC"/>
              <w:rPr>
                <w:sz w:val="16"/>
                <w:szCs w:val="16"/>
                <w:lang w:eastAsia="zh-CN"/>
              </w:rPr>
            </w:pPr>
          </w:p>
          <w:p w14:paraId="06B5BF64" w14:textId="77777777" w:rsidR="00B46565" w:rsidRDefault="00B46565" w:rsidP="00C72833">
            <w:pPr>
              <w:pStyle w:val="TAC"/>
              <w:rPr>
                <w:sz w:val="16"/>
                <w:szCs w:val="16"/>
                <w:lang w:eastAsia="zh-CN"/>
              </w:rPr>
            </w:pPr>
            <w:r w:rsidRPr="00B46565">
              <w:rPr>
                <w:sz w:val="16"/>
                <w:szCs w:val="16"/>
                <w:lang w:eastAsia="zh-CN"/>
              </w:rPr>
              <w:t>S5-237000</w:t>
            </w:r>
          </w:p>
          <w:p w14:paraId="057C0309" w14:textId="77777777" w:rsidR="00E02D2C" w:rsidRDefault="00E02D2C" w:rsidP="00C72833">
            <w:pPr>
              <w:pStyle w:val="TAC"/>
              <w:rPr>
                <w:sz w:val="16"/>
                <w:szCs w:val="16"/>
                <w:lang w:eastAsia="zh-CN"/>
              </w:rPr>
            </w:pPr>
          </w:p>
          <w:p w14:paraId="6DD662E0" w14:textId="77777777" w:rsidR="00E02D2C" w:rsidRDefault="00E02D2C" w:rsidP="00C72833">
            <w:pPr>
              <w:pStyle w:val="TAC"/>
              <w:rPr>
                <w:sz w:val="16"/>
                <w:szCs w:val="16"/>
                <w:lang w:eastAsia="zh-CN"/>
              </w:rPr>
            </w:pPr>
            <w:r w:rsidRPr="00E02D2C">
              <w:rPr>
                <w:sz w:val="16"/>
                <w:szCs w:val="16"/>
                <w:lang w:eastAsia="zh-CN"/>
              </w:rPr>
              <w:t>S5-237001</w:t>
            </w:r>
          </w:p>
          <w:p w14:paraId="549C103A" w14:textId="77777777" w:rsidR="00E02D2C" w:rsidRDefault="00E02D2C" w:rsidP="00C72833">
            <w:pPr>
              <w:pStyle w:val="TAC"/>
              <w:rPr>
                <w:sz w:val="16"/>
                <w:szCs w:val="16"/>
                <w:lang w:eastAsia="zh-CN"/>
              </w:rPr>
            </w:pPr>
          </w:p>
          <w:p w14:paraId="365E443E" w14:textId="1AA8694B" w:rsidR="00E02D2C" w:rsidRDefault="00E02D2C" w:rsidP="00C72833">
            <w:pPr>
              <w:pStyle w:val="TAC"/>
              <w:rPr>
                <w:sz w:val="16"/>
                <w:szCs w:val="16"/>
                <w:lang w:eastAsia="zh-CN"/>
              </w:rPr>
            </w:pPr>
            <w:r w:rsidRPr="00E02D2C">
              <w:rPr>
                <w:sz w:val="16"/>
                <w:szCs w:val="16"/>
                <w:lang w:eastAsia="zh-CN"/>
              </w:rPr>
              <w:t>S5-237002</w:t>
            </w:r>
          </w:p>
        </w:tc>
        <w:tc>
          <w:tcPr>
            <w:tcW w:w="425" w:type="dxa"/>
            <w:shd w:val="solid" w:color="FFFFFF" w:fill="auto"/>
          </w:tcPr>
          <w:p w14:paraId="596CDAE9" w14:textId="77777777" w:rsidR="00B46565" w:rsidRPr="00914714" w:rsidRDefault="00B46565" w:rsidP="00C72833">
            <w:pPr>
              <w:pStyle w:val="TAL"/>
              <w:rPr>
                <w:sz w:val="16"/>
                <w:szCs w:val="16"/>
              </w:rPr>
            </w:pPr>
          </w:p>
        </w:tc>
        <w:tc>
          <w:tcPr>
            <w:tcW w:w="425" w:type="dxa"/>
            <w:shd w:val="solid" w:color="FFFFFF" w:fill="auto"/>
          </w:tcPr>
          <w:p w14:paraId="4016F50F" w14:textId="77777777" w:rsidR="00B46565" w:rsidRPr="00914714" w:rsidRDefault="00B46565" w:rsidP="00C72833">
            <w:pPr>
              <w:pStyle w:val="TAR"/>
              <w:rPr>
                <w:sz w:val="16"/>
                <w:szCs w:val="16"/>
              </w:rPr>
            </w:pPr>
          </w:p>
        </w:tc>
        <w:tc>
          <w:tcPr>
            <w:tcW w:w="425" w:type="dxa"/>
            <w:shd w:val="solid" w:color="FFFFFF" w:fill="auto"/>
          </w:tcPr>
          <w:p w14:paraId="4BC4272D" w14:textId="77777777" w:rsidR="00B46565" w:rsidRPr="00914714" w:rsidRDefault="00B46565" w:rsidP="00C72833">
            <w:pPr>
              <w:pStyle w:val="TAC"/>
              <w:rPr>
                <w:sz w:val="16"/>
                <w:szCs w:val="16"/>
              </w:rPr>
            </w:pPr>
          </w:p>
        </w:tc>
        <w:tc>
          <w:tcPr>
            <w:tcW w:w="4962" w:type="dxa"/>
            <w:shd w:val="solid" w:color="FFFFFF" w:fill="auto"/>
          </w:tcPr>
          <w:p w14:paraId="50716E43" w14:textId="77777777" w:rsidR="00B46565" w:rsidRDefault="00B46565" w:rsidP="008E3120">
            <w:pPr>
              <w:pStyle w:val="TAL"/>
              <w:rPr>
                <w:sz w:val="16"/>
                <w:szCs w:val="16"/>
                <w:lang w:eastAsia="zh-CN"/>
              </w:rPr>
            </w:pPr>
            <w:r w:rsidRPr="00B46565">
              <w:rPr>
                <w:sz w:val="16"/>
                <w:szCs w:val="16"/>
              </w:rPr>
              <w:t>Update solutions for edge computing with satellite backhaul</w:t>
            </w:r>
          </w:p>
          <w:p w14:paraId="2A9FDC47" w14:textId="0808EBF2" w:rsidR="00B46565" w:rsidRDefault="00B46565" w:rsidP="008E3120">
            <w:pPr>
              <w:pStyle w:val="TAL"/>
              <w:rPr>
                <w:sz w:val="16"/>
                <w:szCs w:val="16"/>
                <w:lang w:eastAsia="zh-CN"/>
              </w:rPr>
            </w:pPr>
            <w:r w:rsidRPr="00B46565">
              <w:rPr>
                <w:sz w:val="16"/>
                <w:szCs w:val="16"/>
                <w:lang w:eastAsia="zh-CN"/>
              </w:rPr>
              <w:t>Add Evaluation for edge computing charging with satellite backhaul</w:t>
            </w:r>
          </w:p>
          <w:p w14:paraId="7D166EEF" w14:textId="77777777" w:rsidR="00B46565" w:rsidRDefault="00B46565" w:rsidP="008E3120">
            <w:pPr>
              <w:pStyle w:val="TAL"/>
              <w:rPr>
                <w:sz w:val="16"/>
                <w:szCs w:val="16"/>
                <w:lang w:eastAsia="zh-CN"/>
              </w:rPr>
            </w:pPr>
            <w:r w:rsidRPr="00B46565">
              <w:rPr>
                <w:sz w:val="16"/>
                <w:szCs w:val="16"/>
                <w:lang w:eastAsia="zh-CN"/>
              </w:rPr>
              <w:t>Add Conclusion for edge computing charging with satellite backhaul</w:t>
            </w:r>
          </w:p>
          <w:p w14:paraId="60AAAEF9" w14:textId="636209C1" w:rsidR="00B46565" w:rsidRDefault="00B46565" w:rsidP="008E3120">
            <w:pPr>
              <w:pStyle w:val="TAL"/>
              <w:rPr>
                <w:sz w:val="16"/>
                <w:szCs w:val="16"/>
                <w:lang w:eastAsia="zh-CN"/>
              </w:rPr>
            </w:pPr>
            <w:r w:rsidRPr="00B46565">
              <w:rPr>
                <w:sz w:val="16"/>
                <w:szCs w:val="16"/>
                <w:lang w:eastAsia="zh-CN"/>
              </w:rPr>
              <w:t>Update solutions for SSC-to-SSC communications via satellite backhaul</w:t>
            </w:r>
          </w:p>
          <w:p w14:paraId="2702148C" w14:textId="77777777" w:rsidR="00B46565" w:rsidRDefault="00B46565" w:rsidP="008E3120">
            <w:pPr>
              <w:pStyle w:val="TAL"/>
              <w:rPr>
                <w:sz w:val="16"/>
                <w:szCs w:val="16"/>
                <w:lang w:eastAsia="zh-CN"/>
              </w:rPr>
            </w:pPr>
            <w:r w:rsidRPr="00B46565">
              <w:rPr>
                <w:sz w:val="16"/>
                <w:szCs w:val="16"/>
                <w:lang w:eastAsia="zh-CN"/>
              </w:rPr>
              <w:t>Add Evaluation for SSC-to-SSC communications via satellite backhaul</w:t>
            </w:r>
          </w:p>
          <w:p w14:paraId="3C06D998" w14:textId="77777777" w:rsidR="00B46565" w:rsidRDefault="00E02D2C" w:rsidP="008E3120">
            <w:pPr>
              <w:pStyle w:val="TAL"/>
              <w:rPr>
                <w:rFonts w:cs="Arial"/>
                <w:sz w:val="16"/>
                <w:szCs w:val="16"/>
                <w:lang w:eastAsia="zh-CN"/>
              </w:rPr>
            </w:pPr>
            <w:r>
              <w:rPr>
                <w:rFonts w:cs="Arial"/>
                <w:sz w:val="16"/>
                <w:szCs w:val="16"/>
              </w:rPr>
              <w:t>Add Conclusion for SSC-to-SSC communications via satellite backhaul</w:t>
            </w:r>
          </w:p>
          <w:p w14:paraId="3F1FC450" w14:textId="430B9836" w:rsidR="00E02D2C" w:rsidRDefault="00E02D2C" w:rsidP="008E3120">
            <w:pPr>
              <w:pStyle w:val="TAL"/>
              <w:rPr>
                <w:sz w:val="16"/>
                <w:szCs w:val="16"/>
                <w:lang w:eastAsia="zh-CN"/>
              </w:rPr>
            </w:pPr>
            <w:r w:rsidRPr="00E02D2C">
              <w:rPr>
                <w:sz w:val="16"/>
                <w:szCs w:val="16"/>
                <w:lang w:eastAsia="zh-CN"/>
              </w:rPr>
              <w:t>Add Conclusion and Recommendations</w:t>
            </w:r>
          </w:p>
        </w:tc>
        <w:tc>
          <w:tcPr>
            <w:tcW w:w="708" w:type="dxa"/>
            <w:shd w:val="solid" w:color="FFFFFF" w:fill="auto"/>
          </w:tcPr>
          <w:p w14:paraId="40BAF82B" w14:textId="2D2BD29F" w:rsidR="00B46565" w:rsidRDefault="00B46565" w:rsidP="00C72833">
            <w:pPr>
              <w:pStyle w:val="TAC"/>
              <w:rPr>
                <w:sz w:val="16"/>
                <w:szCs w:val="16"/>
                <w:lang w:eastAsia="zh-CN"/>
              </w:rPr>
            </w:pPr>
            <w:r>
              <w:rPr>
                <w:rFonts w:hint="eastAsia"/>
                <w:sz w:val="16"/>
                <w:szCs w:val="16"/>
                <w:lang w:eastAsia="zh-CN"/>
              </w:rPr>
              <w:t>1.1.0</w:t>
            </w:r>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07B664" w14:textId="77777777" w:rsidR="00F94746" w:rsidRDefault="00F94746">
      <w:r>
        <w:separator/>
      </w:r>
    </w:p>
  </w:endnote>
  <w:endnote w:type="continuationSeparator" w:id="0">
    <w:p w14:paraId="3EC70BB1" w14:textId="77777777" w:rsidR="00F94746" w:rsidRDefault="00F94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31ACA" w:rsidRDefault="00331ACA">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82EFA7" w14:textId="77777777" w:rsidR="00F94746" w:rsidRDefault="00F94746">
      <w:r>
        <w:separator/>
      </w:r>
    </w:p>
  </w:footnote>
  <w:footnote w:type="continuationSeparator" w:id="0">
    <w:p w14:paraId="2C5B36D1" w14:textId="77777777" w:rsidR="00F94746" w:rsidRDefault="00F947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DCA770A" w:rsidR="00331ACA" w:rsidRDefault="00331A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2276">
      <w:rPr>
        <w:rFonts w:ascii="Arial" w:hAnsi="Arial" w:cs="Arial"/>
        <w:b/>
        <w:noProof/>
        <w:sz w:val="18"/>
        <w:szCs w:val="18"/>
      </w:rPr>
      <w:t>3GPP TR 28.844 V1.1.0 (2023-10)</w:t>
    </w:r>
    <w:r>
      <w:rPr>
        <w:rFonts w:ascii="Arial" w:hAnsi="Arial" w:cs="Arial"/>
        <w:b/>
        <w:sz w:val="18"/>
        <w:szCs w:val="18"/>
      </w:rPr>
      <w:fldChar w:fldCharType="end"/>
    </w:r>
  </w:p>
  <w:p w14:paraId="7A6BC72E" w14:textId="77777777" w:rsidR="00331ACA" w:rsidRDefault="00331A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32276">
      <w:rPr>
        <w:rFonts w:ascii="Arial" w:hAnsi="Arial" w:cs="Arial"/>
        <w:b/>
        <w:noProof/>
        <w:sz w:val="18"/>
        <w:szCs w:val="18"/>
      </w:rPr>
      <w:t>33</w:t>
    </w:r>
    <w:r>
      <w:rPr>
        <w:rFonts w:ascii="Arial" w:hAnsi="Arial" w:cs="Arial"/>
        <w:b/>
        <w:sz w:val="18"/>
        <w:szCs w:val="18"/>
      </w:rPr>
      <w:fldChar w:fldCharType="end"/>
    </w:r>
  </w:p>
  <w:p w14:paraId="13C538E8" w14:textId="34C2D5A2" w:rsidR="00331ACA" w:rsidRDefault="00331A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2276">
      <w:rPr>
        <w:rFonts w:ascii="Arial" w:hAnsi="Arial" w:cs="Arial"/>
        <w:b/>
        <w:noProof/>
        <w:sz w:val="18"/>
        <w:szCs w:val="18"/>
      </w:rPr>
      <w:t>Release 18</w:t>
    </w:r>
    <w:r>
      <w:rPr>
        <w:rFonts w:ascii="Arial" w:hAnsi="Arial" w:cs="Arial"/>
        <w:b/>
        <w:sz w:val="18"/>
        <w:szCs w:val="18"/>
      </w:rPr>
      <w:fldChar w:fldCharType="end"/>
    </w:r>
  </w:p>
  <w:p w14:paraId="1024E63D" w14:textId="77777777" w:rsidR="00331ACA" w:rsidRDefault="00331AC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7">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3"/>
  </w:num>
  <w:num w:numId="17">
    <w:abstractNumId w:val="19"/>
  </w:num>
  <w:num w:numId="18">
    <w:abstractNumId w:val="15"/>
  </w:num>
  <w:num w:numId="19">
    <w:abstractNumId w:val="20"/>
  </w:num>
  <w:num w:numId="20">
    <w:abstractNumId w:val="18"/>
  </w:num>
  <w:num w:numId="21">
    <w:abstractNumId w:val="12"/>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604B"/>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1F5B53"/>
    <w:rsid w:val="00202F27"/>
    <w:rsid w:val="0020364F"/>
    <w:rsid w:val="002126BC"/>
    <w:rsid w:val="002347A2"/>
    <w:rsid w:val="002467EC"/>
    <w:rsid w:val="002675F0"/>
    <w:rsid w:val="00273675"/>
    <w:rsid w:val="00273916"/>
    <w:rsid w:val="002760EE"/>
    <w:rsid w:val="00276A85"/>
    <w:rsid w:val="002A3155"/>
    <w:rsid w:val="002A58B5"/>
    <w:rsid w:val="002B30AA"/>
    <w:rsid w:val="002B532F"/>
    <w:rsid w:val="002B6339"/>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147E"/>
    <w:rsid w:val="0049751D"/>
    <w:rsid w:val="004A4F3B"/>
    <w:rsid w:val="004B1F6F"/>
    <w:rsid w:val="004C30AC"/>
    <w:rsid w:val="004D3578"/>
    <w:rsid w:val="004D4C0C"/>
    <w:rsid w:val="004D7A34"/>
    <w:rsid w:val="004E213A"/>
    <w:rsid w:val="004E7F19"/>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185D"/>
    <w:rsid w:val="0059540D"/>
    <w:rsid w:val="00597B11"/>
    <w:rsid w:val="005A01E9"/>
    <w:rsid w:val="005A1B27"/>
    <w:rsid w:val="005C2B91"/>
    <w:rsid w:val="005D2E01"/>
    <w:rsid w:val="005D7526"/>
    <w:rsid w:val="005E4BB2"/>
    <w:rsid w:val="005F44E1"/>
    <w:rsid w:val="005F788A"/>
    <w:rsid w:val="00602AEA"/>
    <w:rsid w:val="006137EF"/>
    <w:rsid w:val="00614FDF"/>
    <w:rsid w:val="0061682B"/>
    <w:rsid w:val="00622836"/>
    <w:rsid w:val="006316BB"/>
    <w:rsid w:val="00633C97"/>
    <w:rsid w:val="0063543D"/>
    <w:rsid w:val="00647114"/>
    <w:rsid w:val="00652CDE"/>
    <w:rsid w:val="00663420"/>
    <w:rsid w:val="0066489B"/>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56B55"/>
    <w:rsid w:val="00765EA3"/>
    <w:rsid w:val="00774DA4"/>
    <w:rsid w:val="00781F0F"/>
    <w:rsid w:val="007931FD"/>
    <w:rsid w:val="0079384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803AF"/>
    <w:rsid w:val="00992154"/>
    <w:rsid w:val="009B1D99"/>
    <w:rsid w:val="009C6959"/>
    <w:rsid w:val="009D2BEE"/>
    <w:rsid w:val="009D2E5A"/>
    <w:rsid w:val="009D4F7C"/>
    <w:rsid w:val="009D6BE9"/>
    <w:rsid w:val="009E204B"/>
    <w:rsid w:val="009E3D33"/>
    <w:rsid w:val="009F37B7"/>
    <w:rsid w:val="00A10F02"/>
    <w:rsid w:val="00A16266"/>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41CB"/>
    <w:rsid w:val="00B15449"/>
    <w:rsid w:val="00B21DA7"/>
    <w:rsid w:val="00B27120"/>
    <w:rsid w:val="00B46565"/>
    <w:rsid w:val="00B4721B"/>
    <w:rsid w:val="00B52AEA"/>
    <w:rsid w:val="00B619E5"/>
    <w:rsid w:val="00B64111"/>
    <w:rsid w:val="00B663CF"/>
    <w:rsid w:val="00B6663D"/>
    <w:rsid w:val="00B70925"/>
    <w:rsid w:val="00B71A10"/>
    <w:rsid w:val="00B739E1"/>
    <w:rsid w:val="00B81E18"/>
    <w:rsid w:val="00B84655"/>
    <w:rsid w:val="00B87B92"/>
    <w:rsid w:val="00B93086"/>
    <w:rsid w:val="00BA0971"/>
    <w:rsid w:val="00BA19ED"/>
    <w:rsid w:val="00BA3439"/>
    <w:rsid w:val="00BA4B8D"/>
    <w:rsid w:val="00BC0F7D"/>
    <w:rsid w:val="00BC4F1B"/>
    <w:rsid w:val="00BD7D31"/>
    <w:rsid w:val="00BD7E03"/>
    <w:rsid w:val="00BD7EC0"/>
    <w:rsid w:val="00BE3255"/>
    <w:rsid w:val="00BF118D"/>
    <w:rsid w:val="00BF128E"/>
    <w:rsid w:val="00C00E7B"/>
    <w:rsid w:val="00C074DD"/>
    <w:rsid w:val="00C1496A"/>
    <w:rsid w:val="00C15C71"/>
    <w:rsid w:val="00C20AF0"/>
    <w:rsid w:val="00C27FDD"/>
    <w:rsid w:val="00C30B1A"/>
    <w:rsid w:val="00C3307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375DA"/>
    <w:rsid w:val="00D51AF5"/>
    <w:rsid w:val="00D57972"/>
    <w:rsid w:val="00D668B3"/>
    <w:rsid w:val="00D675A9"/>
    <w:rsid w:val="00D738D6"/>
    <w:rsid w:val="00D755EB"/>
    <w:rsid w:val="00D76048"/>
    <w:rsid w:val="00D77189"/>
    <w:rsid w:val="00D80843"/>
    <w:rsid w:val="00D82E6F"/>
    <w:rsid w:val="00D87E00"/>
    <w:rsid w:val="00D9134D"/>
    <w:rsid w:val="00D9273F"/>
    <w:rsid w:val="00DA7188"/>
    <w:rsid w:val="00DA7A03"/>
    <w:rsid w:val="00DB1818"/>
    <w:rsid w:val="00DC309B"/>
    <w:rsid w:val="00DC4DA2"/>
    <w:rsid w:val="00DD4C17"/>
    <w:rsid w:val="00DD74A5"/>
    <w:rsid w:val="00DF2B1F"/>
    <w:rsid w:val="00DF5553"/>
    <w:rsid w:val="00DF62CD"/>
    <w:rsid w:val="00E003EB"/>
    <w:rsid w:val="00E02D2C"/>
    <w:rsid w:val="00E16509"/>
    <w:rsid w:val="00E212B7"/>
    <w:rsid w:val="00E2266B"/>
    <w:rsid w:val="00E241ED"/>
    <w:rsid w:val="00E32276"/>
    <w:rsid w:val="00E35147"/>
    <w:rsid w:val="00E42417"/>
    <w:rsid w:val="00E443DE"/>
    <w:rsid w:val="00E44582"/>
    <w:rsid w:val="00E77645"/>
    <w:rsid w:val="00E81959"/>
    <w:rsid w:val="00E94995"/>
    <w:rsid w:val="00E9566B"/>
    <w:rsid w:val="00EA15B0"/>
    <w:rsid w:val="00EA5EA7"/>
    <w:rsid w:val="00EA78F0"/>
    <w:rsid w:val="00EB38DE"/>
    <w:rsid w:val="00EB44E2"/>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94746"/>
    <w:rsid w:val="00FA1266"/>
    <w:rsid w:val="00FA3B49"/>
    <w:rsid w:val="00FB006F"/>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val="en-GB"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val="en-GB"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val="en-GB"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val="en-GB"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val="en-GB"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val="en-GB"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val="en-GB"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val="en-GB" w:eastAsia="en-US"/>
    </w:rPr>
  </w:style>
  <w:style w:type="paragraph" w:styleId="af2">
    <w:name w:val="annotation text"/>
    <w:basedOn w:val="a1"/>
    <w:link w:val="Char4"/>
    <w:rsid w:val="001128F1"/>
  </w:style>
  <w:style w:type="character" w:customStyle="1" w:styleId="Char4">
    <w:name w:val="批注文字 Char"/>
    <w:link w:val="af2"/>
    <w:rsid w:val="001128F1"/>
    <w:rPr>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val="en-GB" w:eastAsia="en-US"/>
    </w:rPr>
  </w:style>
  <w:style w:type="paragraph" w:styleId="af4">
    <w:name w:val="Date"/>
    <w:basedOn w:val="a1"/>
    <w:next w:val="a1"/>
    <w:link w:val="Char6"/>
    <w:rsid w:val="001128F1"/>
  </w:style>
  <w:style w:type="character" w:customStyle="1" w:styleId="Char6">
    <w:name w:val="日期 Char"/>
    <w:link w:val="af4"/>
    <w:rsid w:val="001128F1"/>
    <w:rPr>
      <w:lang w:val="en-GB"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val="en-GB" w:eastAsia="en-US"/>
    </w:rPr>
  </w:style>
  <w:style w:type="paragraph" w:styleId="af6">
    <w:name w:val="E-mail Signature"/>
    <w:basedOn w:val="a1"/>
    <w:link w:val="Char8"/>
    <w:rsid w:val="001128F1"/>
  </w:style>
  <w:style w:type="character" w:customStyle="1" w:styleId="Char8">
    <w:name w:val="电子邮件签名 Char"/>
    <w:link w:val="af6"/>
    <w:rsid w:val="001128F1"/>
    <w:rPr>
      <w:lang w:val="en-GB" w:eastAsia="en-US"/>
    </w:rPr>
  </w:style>
  <w:style w:type="paragraph" w:styleId="af7">
    <w:name w:val="endnote text"/>
    <w:basedOn w:val="a1"/>
    <w:link w:val="Char9"/>
    <w:rsid w:val="001128F1"/>
  </w:style>
  <w:style w:type="character" w:customStyle="1" w:styleId="Char9">
    <w:name w:val="尾注文本 Char"/>
    <w:link w:val="af7"/>
    <w:rsid w:val="001128F1"/>
    <w:rPr>
      <w:lang w:val="en-GB"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val="en-GB"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val="en-GB"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val="en-GB"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val="en-GB"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val="en-GB"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hAnsi="Calibri Light"/>
      <w:sz w:val="24"/>
      <w:szCs w:val="24"/>
      <w:shd w:val="pct20" w:color="auto" w:fill="auto"/>
      <w:lang w:val="en-GB"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val="en-GB"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val="en-GB"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val="en-GB" w:eastAsia="en-US"/>
    </w:rPr>
  </w:style>
  <w:style w:type="paragraph" w:styleId="aff8">
    <w:name w:val="Salutation"/>
    <w:basedOn w:val="a1"/>
    <w:next w:val="a1"/>
    <w:link w:val="Charf1"/>
    <w:rsid w:val="001128F1"/>
  </w:style>
  <w:style w:type="character" w:customStyle="1" w:styleId="Charf1">
    <w:name w:val="称呼 Char"/>
    <w:link w:val="aff8"/>
    <w:rsid w:val="001128F1"/>
    <w:rPr>
      <w:lang w:val="en-GB"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val="en-GB"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hAnsi="Calibri Light"/>
      <w:sz w:val="24"/>
      <w:szCs w:val="24"/>
      <w:lang w:val="en-GB"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hAnsi="Calibri Light"/>
      <w:b/>
      <w:bCs/>
      <w:kern w:val="28"/>
      <w:sz w:val="32"/>
      <w:szCs w:val="32"/>
      <w:lang w:val="en-GB"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 w:type="character" w:customStyle="1" w:styleId="B2Char">
    <w:name w:val="B2 Char"/>
    <w:link w:val="B2"/>
    <w:rsid w:val="00053156"/>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BA820-7A80-457E-BA91-8C6C6F9E8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33</Pages>
  <Words>9883</Words>
  <Characters>56336</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CATT-lyyd3</cp:lastModifiedBy>
  <cp:revision>2</cp:revision>
  <cp:lastPrinted>2019-02-25T14:05:00Z</cp:lastPrinted>
  <dcterms:created xsi:type="dcterms:W3CDTF">2023-10-20T02:32:00Z</dcterms:created>
  <dcterms:modified xsi:type="dcterms:W3CDTF">2023-10-20T02:32:00Z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